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941AF" w:rsidR="00B92B86" w:rsidP="0049749B" w:rsidRDefault="00B92B86" w14:paraId="47908cd" w14:textId="47908cd">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5941AF" w:rsidR="005941AF" w:rsidTr="00E83461">
        <w:trPr>
          <w:jc w:val="right"/>
        </w:trPr>
        <w:tc>
          <w:tcPr>
            <w:tcW w:w="4320" w:type="dxa"/>
          </w:tcPr>
          <w:p w:rsidRPr="005941AF" w:rsidR="00340399" w:rsidP="00F200DA" w:rsidRDefault="002F61DE">
            <w:pPr>
              <w:pStyle w:val="VSVerzija"/>
              <w:jc w:val="right"/>
              <w:rPr>
                <w:rFonts w:ascii="Arial" w:hAnsi="Arial" w:cs="Arial"/>
              </w:rPr>
            </w:pPr>
            <w:r w:rsidRPr="005941AF">
              <w:rPr>
                <w:rFonts w:ascii="Arial" w:hAnsi="Arial" w:cs="Arial"/>
              </w:rPr>
              <w:t>Poslovni b</w:t>
            </w:r>
            <w:r w:rsidRPr="005941AF" w:rsidR="0092437B">
              <w:rPr>
                <w:rFonts w:ascii="Arial" w:hAnsi="Arial" w:cs="Arial"/>
              </w:rPr>
              <w:t xml:space="preserve">roj: </w:t>
            </w:r>
            <w:r w:rsidRPr="005941AF" w:rsidR="00891079">
              <w:rPr>
                <w:rFonts w:ascii="Arial" w:hAnsi="Arial" w:cs="Arial"/>
              </w:rPr>
              <w:t>10</w:t>
            </w:r>
            <w:r w:rsidRPr="005941AF">
              <w:rPr>
                <w:rFonts w:ascii="Arial" w:hAnsi="Arial" w:cs="Arial"/>
              </w:rPr>
              <w:t xml:space="preserve"> </w:t>
            </w:r>
            <w:r w:rsidRPr="005941AF" w:rsidR="00891079">
              <w:rPr>
                <w:rFonts w:ascii="Arial" w:hAnsi="Arial" w:cs="Arial"/>
              </w:rPr>
              <w:t>St</w:t>
            </w:r>
            <w:r w:rsidRPr="005941AF" w:rsidR="0092437B">
              <w:rPr>
                <w:rFonts w:ascii="Arial" w:hAnsi="Arial" w:cs="Arial"/>
              </w:rPr>
              <w:t>-</w:t>
            </w:r>
            <w:r w:rsidRPr="005941AF" w:rsidR="003279B3">
              <w:rPr>
                <w:rFonts w:ascii="Arial" w:hAnsi="Arial" w:cs="Arial"/>
              </w:rPr>
              <w:t>229</w:t>
            </w:r>
            <w:r w:rsidRPr="005941AF" w:rsidR="00340399">
              <w:rPr>
                <w:rFonts w:ascii="Arial" w:hAnsi="Arial" w:cs="Arial"/>
              </w:rPr>
              <w:t>/</w:t>
            </w:r>
            <w:r w:rsidRPr="005941AF" w:rsidR="005D6DF6">
              <w:rPr>
                <w:rFonts w:ascii="Arial" w:hAnsi="Arial" w:cs="Arial"/>
              </w:rPr>
              <w:t>20</w:t>
            </w:r>
            <w:r w:rsidRPr="005941AF" w:rsidR="003279B3">
              <w:rPr>
                <w:rFonts w:ascii="Arial" w:hAnsi="Arial" w:cs="Arial"/>
              </w:rPr>
              <w:t>21</w:t>
            </w:r>
            <w:r w:rsidRPr="005941AF" w:rsidR="00891079">
              <w:rPr>
                <w:rFonts w:ascii="Arial" w:hAnsi="Arial" w:cs="Arial"/>
              </w:rPr>
              <w:t>-</w:t>
            </w:r>
            <w:r w:rsidRPr="005941AF" w:rsidR="00F200DA">
              <w:rPr>
                <w:rFonts w:ascii="Arial" w:hAnsi="Arial" w:cs="Arial"/>
              </w:rPr>
              <w:t>25</w:t>
            </w:r>
          </w:p>
        </w:tc>
      </w:tr>
    </w:tbl>
    <w:p w:rsidRPr="005941AF" w:rsidR="003D557F" w:rsidP="003D557F" w:rsidRDefault="003D557F">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REPUBLIKA HRVATSKA</w:t>
      </w:r>
    </w:p>
    <w:p w:rsidRPr="005941AF" w:rsidR="003D557F" w:rsidP="003D557F" w:rsidRDefault="003D557F">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TRGOVAČKI SUD U VARAŽDINU </w:t>
      </w:r>
      <w:r w:rsidRPr="005941AF">
        <w:rPr>
          <w:rFonts w:ascii="Arial" w:hAnsi="Arial" w:eastAsia="Times New Roman" w:cs="Arial"/>
          <w:sz w:val="24"/>
          <w:szCs w:val="24"/>
          <w:lang w:eastAsia="hr-HR"/>
        </w:rPr>
        <w:tab/>
      </w:r>
      <w:r w:rsidRPr="005941AF">
        <w:rPr>
          <w:rFonts w:ascii="Arial" w:hAnsi="Arial" w:eastAsia="Times New Roman" w:cs="Arial"/>
          <w:sz w:val="24"/>
          <w:szCs w:val="24"/>
          <w:lang w:eastAsia="hr-HR"/>
        </w:rPr>
        <w:tab/>
      </w:r>
      <w:r w:rsidRPr="005941AF">
        <w:rPr>
          <w:rFonts w:ascii="Arial" w:hAnsi="Arial" w:eastAsia="Times New Roman" w:cs="Arial"/>
          <w:sz w:val="24"/>
          <w:szCs w:val="24"/>
          <w:lang w:eastAsia="hr-HR"/>
        </w:rPr>
        <w:tab/>
        <w:t xml:space="preserve">                      </w:t>
      </w:r>
    </w:p>
    <w:p w:rsidRPr="005941AF" w:rsidR="003D557F" w:rsidP="003D557F" w:rsidRDefault="003D557F">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Varaždin, Ul. braće Radić 2</w:t>
      </w:r>
    </w:p>
    <w:p w:rsidRPr="005941AF" w:rsidR="003D557F" w:rsidP="003D557F" w:rsidRDefault="003D557F">
      <w:pPr>
        <w:spacing w:after="0" w:line="240" w:lineRule="auto"/>
        <w:rPr>
          <w:rFonts w:ascii="Arial" w:hAnsi="Arial" w:eastAsia="Times New Roman" w:cs="Arial"/>
          <w:sz w:val="24"/>
          <w:szCs w:val="24"/>
          <w:lang w:eastAsia="hr-HR"/>
        </w:rPr>
      </w:pPr>
    </w:p>
    <w:p w:rsidRPr="005941AF" w:rsidR="003D557F" w:rsidP="003D557F" w:rsidRDefault="003D557F">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Z A P I S N I K </w:t>
      </w:r>
    </w:p>
    <w:p w:rsidRPr="005941AF" w:rsidR="003D557F" w:rsidP="003D557F" w:rsidRDefault="003D557F">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od </w:t>
      </w:r>
      <w:r w:rsidRPr="005941AF" w:rsidR="003279B3">
        <w:rPr>
          <w:rFonts w:ascii="Arial" w:hAnsi="Arial" w:eastAsia="Times New Roman" w:cs="Arial"/>
          <w:sz w:val="24"/>
          <w:szCs w:val="24"/>
          <w:lang w:eastAsia="hr-HR"/>
        </w:rPr>
        <w:t>30</w:t>
      </w:r>
      <w:r w:rsidRPr="005941AF">
        <w:rPr>
          <w:rFonts w:ascii="Arial" w:hAnsi="Arial" w:eastAsia="Times New Roman" w:cs="Arial"/>
          <w:sz w:val="24"/>
          <w:szCs w:val="24"/>
          <w:lang w:eastAsia="hr-HR"/>
        </w:rPr>
        <w:t xml:space="preserve">. </w:t>
      </w:r>
      <w:r w:rsidRPr="005941AF" w:rsidR="003279B3">
        <w:rPr>
          <w:rFonts w:ascii="Arial" w:hAnsi="Arial" w:eastAsia="Times New Roman" w:cs="Arial"/>
          <w:sz w:val="24"/>
          <w:szCs w:val="24"/>
          <w:lang w:eastAsia="hr-HR"/>
        </w:rPr>
        <w:t>kolovoza</w:t>
      </w:r>
      <w:r w:rsidRPr="005941AF" w:rsidR="005D6DF6">
        <w:rPr>
          <w:rFonts w:ascii="Arial" w:hAnsi="Arial" w:eastAsia="Times New Roman" w:cs="Arial"/>
          <w:sz w:val="24"/>
          <w:szCs w:val="24"/>
          <w:lang w:eastAsia="hr-HR"/>
        </w:rPr>
        <w:t xml:space="preserve"> 202</w:t>
      </w:r>
      <w:r w:rsidRPr="005941AF" w:rsidR="008E2C4D">
        <w:rPr>
          <w:rFonts w:ascii="Arial" w:hAnsi="Arial" w:eastAsia="Times New Roman" w:cs="Arial"/>
          <w:sz w:val="24"/>
          <w:szCs w:val="24"/>
          <w:lang w:eastAsia="hr-HR"/>
        </w:rPr>
        <w:t>1</w:t>
      </w:r>
      <w:r w:rsidRPr="005941AF">
        <w:rPr>
          <w:rFonts w:ascii="Arial" w:hAnsi="Arial" w:eastAsia="Times New Roman" w:cs="Arial"/>
          <w:sz w:val="24"/>
          <w:szCs w:val="24"/>
          <w:lang w:eastAsia="hr-HR"/>
        </w:rPr>
        <w:t>.</w:t>
      </w:r>
    </w:p>
    <w:p w:rsidRPr="005941AF" w:rsidR="003D557F" w:rsidP="003D557F" w:rsidRDefault="003D557F">
      <w:pPr>
        <w:spacing w:after="0" w:line="240" w:lineRule="auto"/>
        <w:jc w:val="center"/>
        <w:rPr>
          <w:rFonts w:ascii="Arial" w:hAnsi="Arial" w:eastAsia="Times New Roman" w:cs="Arial"/>
          <w:sz w:val="24"/>
          <w:szCs w:val="24"/>
          <w:lang w:eastAsia="hr-HR"/>
        </w:rPr>
      </w:pPr>
    </w:p>
    <w:p w:rsidRPr="005941AF" w:rsidR="003D557F" w:rsidP="003D557F" w:rsidRDefault="003D557F">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sastavljen kod Trgovačkog suda u Varaždinu</w:t>
      </w:r>
    </w:p>
    <w:p w:rsidRPr="005941AF" w:rsidR="00891079" w:rsidP="003D557F" w:rsidRDefault="008C5CEC">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o održanom ispitnom i izvještajnom ročištu </w:t>
      </w:r>
      <w:r w:rsidRPr="005941AF" w:rsidR="003D557F">
        <w:rPr>
          <w:rFonts w:ascii="Arial" w:hAnsi="Arial" w:eastAsia="Times New Roman" w:cs="Arial"/>
          <w:sz w:val="24"/>
          <w:szCs w:val="24"/>
          <w:lang w:eastAsia="hr-HR"/>
        </w:rPr>
        <w:t xml:space="preserve">u stečajnom postupku nad </w:t>
      </w:r>
      <w:r w:rsidRPr="005941AF" w:rsidR="00891079">
        <w:rPr>
          <w:rFonts w:ascii="Arial" w:hAnsi="Arial" w:eastAsia="Times New Roman" w:cs="Arial"/>
          <w:sz w:val="24"/>
          <w:szCs w:val="24"/>
          <w:lang w:eastAsia="hr-HR"/>
        </w:rPr>
        <w:t>dužnikom</w:t>
      </w:r>
    </w:p>
    <w:p w:rsidRPr="005941AF" w:rsidR="003D557F" w:rsidP="00136B4A" w:rsidRDefault="003D557F">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w:t>
      </w:r>
      <w:r w:rsidRPr="005941AF" w:rsidR="003279B3">
        <w:rPr>
          <w:rFonts w:ascii="Arial" w:hAnsi="Arial" w:cs="Arial"/>
          <w:sz w:val="24"/>
          <w:szCs w:val="24"/>
        </w:rPr>
        <w:t>MILEO d.o.o. u stečaju, Varaždin, Braće Vidović 1, OIB:17097997798</w:t>
      </w:r>
    </w:p>
    <w:p w:rsidRPr="005941AF" w:rsidR="003D557F" w:rsidP="003D557F" w:rsidRDefault="003D557F">
      <w:pPr>
        <w:spacing w:after="0" w:line="240" w:lineRule="auto"/>
        <w:jc w:val="both"/>
        <w:rPr>
          <w:rFonts w:ascii="Arial" w:hAnsi="Arial" w:eastAsia="Times New Roman" w:cs="Arial"/>
          <w:sz w:val="24"/>
          <w:szCs w:val="24"/>
          <w:lang w:eastAsia="hr-HR"/>
        </w:rPr>
      </w:pPr>
    </w:p>
    <w:p w:rsidRPr="005941AF" w:rsidR="00A138B8" w:rsidP="003D557F" w:rsidRDefault="00A138B8">
      <w:pPr>
        <w:spacing w:after="0" w:line="240" w:lineRule="auto"/>
        <w:jc w:val="both"/>
        <w:rPr>
          <w:rFonts w:ascii="Arial" w:hAnsi="Arial" w:eastAsia="Times New Roman" w:cs="Arial"/>
          <w:sz w:val="24"/>
          <w:szCs w:val="24"/>
          <w:lang w:eastAsia="hr-HR"/>
        </w:rPr>
      </w:pPr>
    </w:p>
    <w:p w:rsidRPr="005941AF" w:rsidR="003D557F" w:rsidP="003D557F" w:rsidRDefault="003D557F">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Nazočni od strane suda:</w:t>
      </w:r>
    </w:p>
    <w:p w:rsidRPr="005941AF" w:rsidR="003D557F" w:rsidP="003D557F" w:rsidRDefault="003D557F">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Stečajni sudac: </w:t>
      </w:r>
      <w:r w:rsidRPr="005941AF" w:rsidR="00891079">
        <w:rPr>
          <w:rFonts w:ascii="Arial" w:hAnsi="Arial" w:eastAsia="Times New Roman" w:cs="Arial"/>
          <w:sz w:val="24"/>
          <w:szCs w:val="24"/>
          <w:lang w:eastAsia="hr-HR"/>
        </w:rPr>
        <w:t xml:space="preserve">Denis Krnjak </w:t>
      </w:r>
    </w:p>
    <w:p w:rsidRPr="005941AF" w:rsidR="003D557F" w:rsidP="003D557F" w:rsidRDefault="00891079">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Zapisničar</w:t>
      </w:r>
      <w:r w:rsidRPr="005941AF" w:rsidR="003D557F">
        <w:rPr>
          <w:rFonts w:ascii="Arial" w:hAnsi="Arial" w:eastAsia="Times New Roman" w:cs="Arial"/>
          <w:sz w:val="24"/>
          <w:szCs w:val="24"/>
          <w:lang w:eastAsia="hr-HR"/>
        </w:rPr>
        <w:t xml:space="preserve">: </w:t>
      </w:r>
      <w:r w:rsidRPr="005941AF">
        <w:rPr>
          <w:rFonts w:ascii="Arial" w:hAnsi="Arial" w:eastAsia="Times New Roman" w:cs="Arial"/>
          <w:sz w:val="24"/>
          <w:szCs w:val="24"/>
          <w:lang w:eastAsia="hr-HR"/>
        </w:rPr>
        <w:t xml:space="preserve">Nevenka Vuković </w:t>
      </w:r>
    </w:p>
    <w:p w:rsidRPr="005941AF" w:rsidR="003D557F" w:rsidP="003D557F" w:rsidRDefault="003D557F">
      <w:pPr>
        <w:spacing w:after="0" w:line="240" w:lineRule="auto"/>
        <w:jc w:val="both"/>
        <w:rPr>
          <w:rFonts w:ascii="Arial" w:hAnsi="Arial" w:eastAsia="Times New Roman" w:cs="Arial"/>
          <w:sz w:val="24"/>
          <w:szCs w:val="24"/>
          <w:lang w:eastAsia="hr-HR"/>
        </w:rPr>
      </w:pPr>
    </w:p>
    <w:p w:rsidRPr="005941AF" w:rsidR="003D557F" w:rsidP="003D557F" w:rsidRDefault="008C5CEC">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Početak u </w:t>
      </w:r>
      <w:r w:rsidRPr="005941AF" w:rsidR="003279B3">
        <w:rPr>
          <w:rFonts w:ascii="Arial" w:hAnsi="Arial" w:eastAsia="Times New Roman" w:cs="Arial"/>
          <w:sz w:val="24"/>
          <w:szCs w:val="24"/>
          <w:lang w:eastAsia="hr-HR"/>
        </w:rPr>
        <w:t>09</w:t>
      </w:r>
      <w:r w:rsidRPr="005941AF" w:rsidR="003D557F">
        <w:rPr>
          <w:rFonts w:ascii="Arial" w:hAnsi="Arial" w:eastAsia="Times New Roman" w:cs="Arial"/>
          <w:sz w:val="24"/>
          <w:szCs w:val="24"/>
          <w:lang w:eastAsia="hr-HR"/>
        </w:rPr>
        <w:t>:</w:t>
      </w:r>
      <w:r w:rsidRPr="005941AF" w:rsidR="003279B3">
        <w:rPr>
          <w:rFonts w:ascii="Arial" w:hAnsi="Arial" w:eastAsia="Times New Roman" w:cs="Arial"/>
          <w:sz w:val="24"/>
          <w:szCs w:val="24"/>
          <w:lang w:eastAsia="hr-HR"/>
        </w:rPr>
        <w:t>3</w:t>
      </w:r>
      <w:r w:rsidRPr="005941AF" w:rsidR="003D557F">
        <w:rPr>
          <w:rFonts w:ascii="Arial" w:hAnsi="Arial" w:eastAsia="Times New Roman" w:cs="Arial"/>
          <w:sz w:val="24"/>
          <w:szCs w:val="24"/>
          <w:lang w:eastAsia="hr-HR"/>
        </w:rPr>
        <w:t>0 sati.</w:t>
      </w:r>
    </w:p>
    <w:p w:rsidRPr="005941AF" w:rsidR="003D557F" w:rsidP="003D557F" w:rsidRDefault="003D557F">
      <w:pPr>
        <w:spacing w:after="0" w:line="240" w:lineRule="auto"/>
        <w:jc w:val="both"/>
        <w:rPr>
          <w:rFonts w:ascii="Arial" w:hAnsi="Arial" w:eastAsia="Times New Roman" w:cs="Arial"/>
          <w:sz w:val="24"/>
          <w:szCs w:val="24"/>
          <w:lang w:eastAsia="hr-HR"/>
        </w:rPr>
      </w:pPr>
    </w:p>
    <w:p w:rsidRPr="005941AF" w:rsidR="003D557F" w:rsidP="003D557F" w:rsidRDefault="003D557F">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Poziv za ispitno ročište obja</w:t>
      </w:r>
      <w:r w:rsidRPr="005941AF" w:rsidR="00891079">
        <w:rPr>
          <w:rFonts w:ascii="Arial" w:hAnsi="Arial" w:eastAsia="Times New Roman" w:cs="Arial"/>
          <w:sz w:val="24"/>
          <w:szCs w:val="24"/>
          <w:lang w:eastAsia="hr-HR"/>
        </w:rPr>
        <w:t>vljen je na mrežnoj stranici e-O</w:t>
      </w:r>
      <w:r w:rsidRPr="005941AF">
        <w:rPr>
          <w:rFonts w:ascii="Arial" w:hAnsi="Arial" w:eastAsia="Times New Roman" w:cs="Arial"/>
          <w:sz w:val="24"/>
          <w:szCs w:val="24"/>
          <w:lang w:eastAsia="hr-HR"/>
        </w:rPr>
        <w:t xml:space="preserve">glasne ploče dana </w:t>
      </w:r>
      <w:r w:rsidRPr="005941AF" w:rsidR="003279B3">
        <w:rPr>
          <w:rFonts w:ascii="Arial" w:hAnsi="Arial" w:eastAsia="Times New Roman" w:cs="Arial"/>
          <w:sz w:val="24"/>
          <w:szCs w:val="24"/>
          <w:lang w:eastAsia="hr-HR"/>
        </w:rPr>
        <w:t>1</w:t>
      </w:r>
      <w:r w:rsidRPr="005941AF" w:rsidR="00AB2DD4">
        <w:rPr>
          <w:rFonts w:ascii="Arial" w:hAnsi="Arial" w:eastAsia="Times New Roman" w:cs="Arial"/>
          <w:sz w:val="24"/>
          <w:szCs w:val="24"/>
          <w:lang w:eastAsia="hr-HR"/>
        </w:rPr>
        <w:t>8</w:t>
      </w:r>
      <w:r w:rsidRPr="005941AF">
        <w:rPr>
          <w:rFonts w:ascii="Arial" w:hAnsi="Arial" w:eastAsia="Times New Roman" w:cs="Arial"/>
          <w:sz w:val="24"/>
          <w:szCs w:val="24"/>
          <w:lang w:eastAsia="hr-HR"/>
        </w:rPr>
        <w:t xml:space="preserve">. </w:t>
      </w:r>
      <w:r w:rsidRPr="005941AF" w:rsidR="003279B3">
        <w:rPr>
          <w:rFonts w:ascii="Arial" w:hAnsi="Arial" w:eastAsia="Times New Roman" w:cs="Arial"/>
          <w:sz w:val="24"/>
          <w:szCs w:val="24"/>
          <w:lang w:eastAsia="hr-HR"/>
        </w:rPr>
        <w:t>svibnja</w:t>
      </w:r>
      <w:r w:rsidRPr="005941AF">
        <w:rPr>
          <w:rFonts w:ascii="Arial" w:hAnsi="Arial" w:eastAsia="Times New Roman" w:cs="Arial"/>
          <w:sz w:val="24"/>
          <w:szCs w:val="24"/>
          <w:lang w:eastAsia="hr-HR"/>
        </w:rPr>
        <w:t xml:space="preserve"> </w:t>
      </w:r>
      <w:r w:rsidRPr="005941AF" w:rsidR="00B10E42">
        <w:rPr>
          <w:rFonts w:ascii="Arial" w:hAnsi="Arial" w:eastAsia="Times New Roman" w:cs="Arial"/>
          <w:sz w:val="24"/>
          <w:szCs w:val="24"/>
          <w:lang w:eastAsia="hr-HR"/>
        </w:rPr>
        <w:t>202</w:t>
      </w:r>
      <w:r w:rsidRPr="005941AF" w:rsidR="003279B3">
        <w:rPr>
          <w:rFonts w:ascii="Arial" w:hAnsi="Arial" w:eastAsia="Times New Roman" w:cs="Arial"/>
          <w:sz w:val="24"/>
          <w:szCs w:val="24"/>
          <w:lang w:eastAsia="hr-HR"/>
        </w:rPr>
        <w:t>1</w:t>
      </w:r>
      <w:r w:rsidRPr="005941AF" w:rsidR="00B10E42">
        <w:rPr>
          <w:rFonts w:ascii="Arial" w:hAnsi="Arial" w:eastAsia="Times New Roman" w:cs="Arial"/>
          <w:sz w:val="24"/>
          <w:szCs w:val="24"/>
          <w:lang w:eastAsia="hr-HR"/>
        </w:rPr>
        <w:t>.</w:t>
      </w:r>
    </w:p>
    <w:p w:rsidRPr="005941AF" w:rsidR="003D557F" w:rsidP="003D557F" w:rsidRDefault="003D557F">
      <w:pPr>
        <w:spacing w:after="0" w:line="240" w:lineRule="auto"/>
        <w:ind w:firstLine="708"/>
        <w:jc w:val="both"/>
        <w:rPr>
          <w:rFonts w:ascii="Arial" w:hAnsi="Arial" w:eastAsia="Times New Roman" w:cs="Arial"/>
          <w:sz w:val="24"/>
          <w:szCs w:val="24"/>
          <w:lang w:eastAsia="hr-HR"/>
        </w:rPr>
      </w:pPr>
    </w:p>
    <w:p w:rsidRPr="005941AF" w:rsidR="003D557F" w:rsidP="003D557F" w:rsidRDefault="003D557F">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Utvrđuje se da su pristupili:</w:t>
      </w:r>
    </w:p>
    <w:p w:rsidRPr="005941AF" w:rsidR="003D557F" w:rsidP="003D557F" w:rsidRDefault="003D557F">
      <w:pPr>
        <w:spacing w:after="0" w:line="240" w:lineRule="auto"/>
        <w:jc w:val="both"/>
        <w:rPr>
          <w:rFonts w:ascii="Arial" w:hAnsi="Arial" w:eastAsia="Times New Roman" w:cs="Arial"/>
          <w:sz w:val="24"/>
          <w:szCs w:val="24"/>
          <w:lang w:eastAsia="hr-HR"/>
        </w:rPr>
      </w:pPr>
    </w:p>
    <w:p w:rsidRPr="005941AF" w:rsidR="003D557F" w:rsidP="003D557F" w:rsidRDefault="00147D7D">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stečajn</w:t>
      </w:r>
      <w:r w:rsidRPr="005941AF" w:rsidR="00752D2F">
        <w:rPr>
          <w:rFonts w:ascii="Arial" w:hAnsi="Arial" w:eastAsia="Times New Roman" w:cs="Arial"/>
          <w:sz w:val="24"/>
          <w:szCs w:val="24"/>
          <w:lang w:eastAsia="hr-HR"/>
        </w:rPr>
        <w:t>i</w:t>
      </w:r>
      <w:r w:rsidRPr="005941AF" w:rsidR="003D557F">
        <w:rPr>
          <w:rFonts w:ascii="Arial" w:hAnsi="Arial" w:eastAsia="Times New Roman" w:cs="Arial"/>
          <w:sz w:val="24"/>
          <w:szCs w:val="24"/>
          <w:lang w:eastAsia="hr-HR"/>
        </w:rPr>
        <w:t xml:space="preserve"> upravitelj</w:t>
      </w:r>
      <w:r w:rsidRPr="005941AF" w:rsidR="00891079">
        <w:rPr>
          <w:rFonts w:ascii="Arial" w:hAnsi="Arial" w:eastAsia="Times New Roman" w:cs="Arial"/>
          <w:sz w:val="24"/>
          <w:szCs w:val="24"/>
          <w:lang w:eastAsia="hr-HR"/>
        </w:rPr>
        <w:t xml:space="preserve">: </w:t>
      </w:r>
      <w:r w:rsidRPr="005941AF" w:rsidR="003339C2">
        <w:rPr>
          <w:rFonts w:ascii="Arial" w:hAnsi="Arial" w:eastAsia="Times New Roman" w:cs="Arial"/>
          <w:sz w:val="24"/>
          <w:szCs w:val="24"/>
          <w:lang w:eastAsia="hr-HR"/>
        </w:rPr>
        <w:t>Marija Domijan</w:t>
      </w:r>
      <w:r w:rsidRPr="005941AF" w:rsidR="003D557F">
        <w:rPr>
          <w:rFonts w:ascii="Arial" w:hAnsi="Arial" w:eastAsia="Times New Roman" w:cs="Arial"/>
          <w:sz w:val="24"/>
          <w:szCs w:val="24"/>
          <w:lang w:eastAsia="hr-HR"/>
        </w:rPr>
        <w:t xml:space="preserve"> </w:t>
      </w:r>
    </w:p>
    <w:p w:rsidRPr="005941AF" w:rsidR="0085216E" w:rsidP="0085216E" w:rsidRDefault="0085216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za </w:t>
      </w:r>
      <w:r w:rsidRPr="005941AF" w:rsidR="00CC62D2">
        <w:rPr>
          <w:rFonts w:ascii="Arial" w:hAnsi="Arial" w:eastAsia="Times New Roman" w:cs="Arial"/>
          <w:sz w:val="24"/>
          <w:szCs w:val="24"/>
          <w:lang w:eastAsia="hr-HR"/>
        </w:rPr>
        <w:t>vjerovnika</w:t>
      </w:r>
      <w:r w:rsidRPr="005941AF">
        <w:rPr>
          <w:rFonts w:ascii="Arial" w:hAnsi="Arial" w:eastAsia="Times New Roman" w:cs="Arial"/>
          <w:sz w:val="24"/>
          <w:szCs w:val="24"/>
          <w:lang w:eastAsia="hr-HR"/>
        </w:rPr>
        <w:t xml:space="preserve"> RH, zastupn</w:t>
      </w:r>
      <w:r w:rsidRPr="005941AF" w:rsidR="00FB3326">
        <w:rPr>
          <w:rFonts w:ascii="Arial" w:hAnsi="Arial" w:eastAsia="Times New Roman" w:cs="Arial"/>
          <w:sz w:val="24"/>
          <w:szCs w:val="24"/>
          <w:lang w:eastAsia="hr-HR"/>
        </w:rPr>
        <w:t>i</w:t>
      </w:r>
      <w:r w:rsidRPr="005941AF" w:rsidR="00C90299">
        <w:rPr>
          <w:rFonts w:ascii="Arial" w:hAnsi="Arial" w:eastAsia="Times New Roman" w:cs="Arial"/>
          <w:sz w:val="24"/>
          <w:szCs w:val="24"/>
          <w:lang w:eastAsia="hr-HR"/>
        </w:rPr>
        <w:t>k</w:t>
      </w:r>
      <w:r w:rsidRPr="005941AF">
        <w:rPr>
          <w:rFonts w:ascii="Arial" w:hAnsi="Arial" w:eastAsia="Times New Roman" w:cs="Arial"/>
          <w:sz w:val="24"/>
          <w:szCs w:val="24"/>
          <w:lang w:eastAsia="hr-HR"/>
        </w:rPr>
        <w:t xml:space="preserve"> po zakonu </w:t>
      </w:r>
      <w:r w:rsidRPr="005941AF" w:rsidR="004747E3">
        <w:rPr>
          <w:rFonts w:ascii="Arial" w:hAnsi="Arial" w:eastAsia="Times New Roman" w:cs="Arial"/>
          <w:sz w:val="24"/>
          <w:szCs w:val="24"/>
          <w:lang w:eastAsia="hr-HR"/>
        </w:rPr>
        <w:t>T</w:t>
      </w:r>
      <w:r w:rsidRPr="005941AF" w:rsidR="00C90299">
        <w:rPr>
          <w:rFonts w:ascii="Arial" w:hAnsi="Arial" w:eastAsia="Times New Roman" w:cs="Arial"/>
          <w:sz w:val="24"/>
          <w:szCs w:val="24"/>
          <w:lang w:eastAsia="hr-HR"/>
        </w:rPr>
        <w:t>omo Božić</w:t>
      </w:r>
      <w:r w:rsidRPr="005941AF">
        <w:rPr>
          <w:rFonts w:ascii="Arial" w:hAnsi="Arial" w:eastAsia="Times New Roman" w:cs="Arial"/>
          <w:sz w:val="24"/>
          <w:szCs w:val="24"/>
          <w:lang w:eastAsia="hr-HR"/>
        </w:rPr>
        <w:t>, zamjen</w:t>
      </w:r>
      <w:r w:rsidRPr="005941AF" w:rsidR="00C90299">
        <w:rPr>
          <w:rFonts w:ascii="Arial" w:hAnsi="Arial" w:eastAsia="Times New Roman" w:cs="Arial"/>
          <w:sz w:val="24"/>
          <w:szCs w:val="24"/>
          <w:lang w:eastAsia="hr-HR"/>
        </w:rPr>
        <w:t>ik</w:t>
      </w:r>
      <w:r w:rsidRPr="005941AF">
        <w:rPr>
          <w:rFonts w:ascii="Arial" w:hAnsi="Arial" w:eastAsia="Times New Roman" w:cs="Arial"/>
          <w:sz w:val="24"/>
          <w:szCs w:val="24"/>
          <w:lang w:eastAsia="hr-HR"/>
        </w:rPr>
        <w:t xml:space="preserve"> ŽDO Varaždin, Građansko upravni odjel</w:t>
      </w:r>
    </w:p>
    <w:p w:rsidRPr="005941AF" w:rsidR="003279B3" w:rsidP="0085216E" w:rsidRDefault="003279B3">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vjerovnik: </w:t>
      </w:r>
      <w:r w:rsidRPr="005941AF" w:rsidR="00C90299">
        <w:rPr>
          <w:rFonts w:ascii="Arial" w:hAnsi="Arial" w:eastAsia="Times New Roman" w:cs="Arial"/>
          <w:sz w:val="24"/>
          <w:szCs w:val="24"/>
          <w:lang w:eastAsia="hr-HR"/>
        </w:rPr>
        <w:t>Josip Zdolec,</w:t>
      </w:r>
    </w:p>
    <w:p w:rsidRPr="005941AF" w:rsidR="00C90299" w:rsidP="0085216E" w:rsidRDefault="00C90299">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za vjerovnika Čistoća d.o.o.: Mislav Ptiček, odvjetnički vježbenik iz Varaždina, u spis predaje zamjeničku punomoć</w:t>
      </w:r>
    </w:p>
    <w:p w:rsidRPr="005941AF" w:rsidR="00C90299" w:rsidP="0085216E" w:rsidRDefault="00C90299">
      <w:pPr>
        <w:spacing w:after="0" w:line="240" w:lineRule="auto"/>
        <w:jc w:val="both"/>
        <w:rPr>
          <w:rFonts w:ascii="Arial" w:hAnsi="Arial" w:eastAsia="Times New Roman" w:cs="Arial"/>
          <w:sz w:val="24"/>
          <w:szCs w:val="24"/>
          <w:lang w:eastAsia="hr-HR"/>
        </w:rPr>
      </w:pPr>
    </w:p>
    <w:p w:rsidRPr="005941AF" w:rsidR="00C90299" w:rsidP="0085216E" w:rsidRDefault="00C90299">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 xml:space="preserve">Na ročište je pristupio odvjetnik Vjekoslav Jaklin koji je u ranijem tijeku postupka dostavio punomoć za zastupanje dužnika Mileo d.o.o. </w:t>
      </w:r>
    </w:p>
    <w:p w:rsidRPr="005941AF" w:rsidR="00963C24" w:rsidP="0085216E" w:rsidRDefault="00963C24">
      <w:pPr>
        <w:spacing w:after="0" w:line="240" w:lineRule="auto"/>
        <w:jc w:val="both"/>
        <w:rPr>
          <w:rFonts w:ascii="Arial" w:hAnsi="Arial" w:eastAsia="Times New Roman" w:cs="Arial"/>
          <w:sz w:val="24"/>
          <w:szCs w:val="24"/>
          <w:lang w:eastAsia="hr-HR"/>
        </w:rPr>
      </w:pPr>
    </w:p>
    <w:p w:rsidRPr="005941AF" w:rsidR="00E83461" w:rsidP="00E83461" w:rsidRDefault="00963C24">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Na ročište je pristupila odvjetnica Andreja Štefan, radi edukacije u postupku imenovanja za stečajnog upravitelja.</w:t>
      </w:r>
    </w:p>
    <w:p w:rsidRPr="005941AF" w:rsidR="00042298" w:rsidP="00E83461" w:rsidRDefault="00042298">
      <w:pPr>
        <w:spacing w:after="0" w:line="240" w:lineRule="auto"/>
        <w:jc w:val="both"/>
        <w:rPr>
          <w:rFonts w:ascii="Arial" w:hAnsi="Arial" w:eastAsia="Times New Roman" w:cs="Arial"/>
          <w:sz w:val="24"/>
          <w:szCs w:val="24"/>
          <w:lang w:eastAsia="hr-HR"/>
        </w:rPr>
      </w:pP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p>
    <w:p w:rsidRPr="005941AF" w:rsidR="0085216E" w:rsidP="0085216E" w:rsidRDefault="0085216E">
      <w:pPr>
        <w:spacing w:after="0" w:line="240" w:lineRule="auto"/>
        <w:jc w:val="both"/>
        <w:rPr>
          <w:rFonts w:ascii="Arial" w:hAnsi="Arial" w:eastAsia="Times New Roman" w:cs="Arial"/>
          <w:sz w:val="24"/>
          <w:szCs w:val="24"/>
          <w:lang w:eastAsia="hr-HR"/>
        </w:rPr>
      </w:pP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lastRenderedPageBreak/>
        <w:t>Prelazi se na ispitivanje tražbina I. višeg isplatnog reda te se stečajni upravitelj u svezi tražbina I. višeg isplatnog reda očituje kako slijedi:</w:t>
      </w:r>
    </w:p>
    <w:p w:rsidRPr="005941AF" w:rsidR="003E06DF" w:rsidP="00EE512D" w:rsidRDefault="003E06DF">
      <w:pPr>
        <w:spacing w:after="0" w:line="240" w:lineRule="auto"/>
        <w:ind w:left="1080"/>
        <w:rPr>
          <w:rFonts w:ascii="Arial" w:hAnsi="Arial" w:eastAsia="Times New Roman" w:cs="Arial"/>
          <w:b/>
          <w:bCs/>
          <w:sz w:val="24"/>
          <w:szCs w:val="24"/>
        </w:rPr>
      </w:pPr>
    </w:p>
    <w:p w:rsidRPr="005941AF" w:rsidR="00C90299" w:rsidP="00EE512D" w:rsidRDefault="00C90299">
      <w:pPr>
        <w:spacing w:after="0" w:line="240" w:lineRule="auto"/>
        <w:ind w:left="1080"/>
        <w:rPr>
          <w:rFonts w:ascii="Arial" w:hAnsi="Arial" w:eastAsia="Times New Roman" w:cs="Arial"/>
          <w:b/>
          <w:bCs/>
          <w:sz w:val="24"/>
          <w:szCs w:val="24"/>
        </w:rPr>
      </w:pPr>
    </w:p>
    <w:p w:rsidRPr="005941AF" w:rsidR="00306E84" w:rsidP="00306E84" w:rsidRDefault="00306E84">
      <w:pPr>
        <w:rPr>
          <w:rFonts w:ascii="Arial" w:hAnsi="Arial" w:cs="Arial"/>
          <w:b/>
          <w:sz w:val="24"/>
          <w:szCs w:val="24"/>
          <w:u w:val="single"/>
        </w:rPr>
      </w:pPr>
      <w:r w:rsidRPr="005941AF">
        <w:rPr>
          <w:rFonts w:ascii="Arial" w:hAnsi="Arial" w:cs="Arial"/>
          <w:b/>
          <w:sz w:val="24"/>
          <w:szCs w:val="24"/>
          <w:u w:val="single"/>
        </w:rPr>
        <w:t xml:space="preserve">I. VIŠI ISPLATNI RED </w:t>
      </w:r>
    </w:p>
    <w:p w:rsidRPr="005941AF"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0"/>
        <w:gridCol w:w="2186"/>
        <w:gridCol w:w="1648"/>
        <w:gridCol w:w="1648"/>
        <w:gridCol w:w="1648"/>
        <w:gridCol w:w="1518"/>
      </w:tblGrid>
      <w:tr w:rsidRPr="005941AF" w:rsidR="005941AF" w:rsidTr="003D76C7">
        <w:trPr>
          <w:trHeight w:val="1268"/>
        </w:trPr>
        <w:tc>
          <w:tcPr>
            <w:tcW w:w="345" w:type="pct"/>
            <w:tcBorders>
              <w:top w:val="single" w:color="auto" w:sz="4" w:space="0"/>
              <w:left w:val="single" w:color="auto" w:sz="4" w:space="0"/>
              <w:bottom w:val="single" w:color="auto" w:sz="4" w:space="0"/>
              <w:right w:val="single" w:color="auto" w:sz="4" w:space="0"/>
            </w:tcBorders>
            <w:vAlign w:val="center"/>
            <w:hideMark/>
          </w:tcPr>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Red. broj</w:t>
            </w:r>
          </w:p>
        </w:tc>
        <w:tc>
          <w:tcPr>
            <w:tcW w:w="1177" w:type="pct"/>
            <w:tcBorders>
              <w:top w:val="single" w:color="auto" w:sz="4" w:space="0"/>
              <w:left w:val="single" w:color="auto" w:sz="4" w:space="0"/>
              <w:bottom w:val="single" w:color="auto" w:sz="4" w:space="0"/>
              <w:right w:val="single" w:color="auto" w:sz="4" w:space="0"/>
            </w:tcBorders>
            <w:vAlign w:val="center"/>
            <w:hideMark/>
          </w:tcPr>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vAlign w:val="center"/>
            <w:hideMark/>
          </w:tcPr>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vAlign w:val="center"/>
            <w:hideMark/>
          </w:tcPr>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Iznos priznate tražbine</w:t>
            </w:r>
          </w:p>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vAlign w:val="center"/>
            <w:hideMark/>
          </w:tcPr>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Iznos osporene tražbine</w:t>
            </w:r>
          </w:p>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(kn)</w:t>
            </w:r>
          </w:p>
        </w:tc>
        <w:tc>
          <w:tcPr>
            <w:tcW w:w="817" w:type="pct"/>
            <w:tcBorders>
              <w:top w:val="single" w:color="auto" w:sz="4" w:space="0"/>
              <w:left w:val="single" w:color="auto" w:sz="4" w:space="0"/>
              <w:bottom w:val="single" w:color="auto" w:sz="4" w:space="0"/>
              <w:right w:val="single" w:color="auto" w:sz="4" w:space="0"/>
            </w:tcBorders>
          </w:tcPr>
          <w:p w:rsidRPr="005941AF" w:rsidR="00306E84" w:rsidP="00A954D4" w:rsidRDefault="00306E84">
            <w:pPr>
              <w:spacing w:after="80" w:line="240" w:lineRule="auto"/>
              <w:jc w:val="center"/>
              <w:rPr>
                <w:rFonts w:ascii="Arial" w:hAnsi="Arial" w:eastAsia="Times New Roman" w:cs="Arial"/>
                <w:sz w:val="20"/>
                <w:szCs w:val="20"/>
              </w:rPr>
            </w:pPr>
          </w:p>
          <w:p w:rsidRPr="005941AF" w:rsidR="00306E84" w:rsidP="00A954D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Napomena</w:t>
            </w: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hideMark/>
          </w:tcPr>
          <w:p w:rsidRPr="005941AF" w:rsidR="00306E84" w:rsidP="00306E8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1</w:t>
            </w:r>
          </w:p>
        </w:tc>
        <w:tc>
          <w:tcPr>
            <w:tcW w:w="1177" w:type="pct"/>
            <w:tcBorders>
              <w:top w:val="single" w:color="auto" w:sz="4" w:space="0"/>
              <w:left w:val="single" w:color="auto" w:sz="4" w:space="0"/>
              <w:bottom w:val="single" w:color="auto" w:sz="4" w:space="0"/>
              <w:right w:val="single" w:color="auto" w:sz="4" w:space="0"/>
            </w:tcBorders>
          </w:tcPr>
          <w:p w:rsidRPr="005941AF" w:rsidR="003279B3" w:rsidP="00306E84" w:rsidRDefault="003279B3">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Josip Zdolec,</w:t>
            </w:r>
          </w:p>
          <w:p w:rsidRPr="005941AF" w:rsidR="00306E84" w:rsidP="00306E84" w:rsidRDefault="003279B3">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 xml:space="preserve"> Mursko Središće</w:t>
            </w:r>
          </w:p>
          <w:p w:rsidRPr="005941AF" w:rsidR="00306E84" w:rsidP="003279B3"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w:t>
            </w:r>
            <w:r w:rsidRPr="005941AF" w:rsidR="003279B3">
              <w:rPr>
                <w:rFonts w:ascii="Arial" w:hAnsi="Arial" w:eastAsia="Times New Roman" w:cs="Arial"/>
                <w:sz w:val="20"/>
                <w:szCs w:val="20"/>
              </w:rPr>
              <w:t>45526959479</w:t>
            </w:r>
          </w:p>
        </w:tc>
        <w:tc>
          <w:tcPr>
            <w:tcW w:w="887" w:type="pct"/>
            <w:tcBorders>
              <w:top w:val="single" w:color="auto" w:sz="4" w:space="0"/>
              <w:left w:val="single" w:color="auto" w:sz="4" w:space="0"/>
              <w:bottom w:val="single" w:color="auto" w:sz="4" w:space="0"/>
              <w:right w:val="single" w:color="auto" w:sz="4" w:space="0"/>
            </w:tcBorders>
            <w:hideMark/>
          </w:tcPr>
          <w:p w:rsidRPr="005941AF" w:rsidR="00352B7D" w:rsidP="000114EC" w:rsidRDefault="00352B7D">
            <w:pPr>
              <w:spacing w:after="80" w:line="240" w:lineRule="auto"/>
              <w:jc w:val="right"/>
              <w:rPr>
                <w:rFonts w:ascii="Arial" w:hAnsi="Arial" w:eastAsia="Times New Roman" w:cs="Arial"/>
                <w:sz w:val="20"/>
                <w:szCs w:val="20"/>
              </w:rPr>
            </w:pPr>
          </w:p>
          <w:p w:rsidRPr="005941AF" w:rsidR="00306E84" w:rsidP="000114EC" w:rsidRDefault="003279B3">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73.879,87</w:t>
            </w:r>
          </w:p>
          <w:p w:rsidRPr="005941AF" w:rsidR="00306E84" w:rsidP="000114EC" w:rsidRDefault="00306E84">
            <w:pPr>
              <w:spacing w:after="80" w:line="240" w:lineRule="auto"/>
              <w:jc w:val="right"/>
              <w:rPr>
                <w:rFonts w:ascii="Arial" w:hAnsi="Arial" w:eastAsia="Times New Roman" w:cs="Arial"/>
                <w:sz w:val="20"/>
                <w:szCs w:val="20"/>
              </w:rPr>
            </w:pPr>
          </w:p>
        </w:tc>
        <w:tc>
          <w:tcPr>
            <w:tcW w:w="887" w:type="pct"/>
            <w:tcBorders>
              <w:top w:val="single" w:color="auto" w:sz="4" w:space="0"/>
              <w:left w:val="single" w:color="auto" w:sz="4" w:space="0"/>
              <w:bottom w:val="single" w:color="auto" w:sz="4" w:space="0"/>
              <w:right w:val="single" w:color="auto" w:sz="4" w:space="0"/>
            </w:tcBorders>
            <w:hideMark/>
          </w:tcPr>
          <w:p w:rsidRPr="005941AF" w:rsidR="00352B7D" w:rsidP="000114EC" w:rsidRDefault="00352B7D">
            <w:pPr>
              <w:spacing w:after="80" w:line="240" w:lineRule="auto"/>
              <w:jc w:val="right"/>
              <w:rPr>
                <w:rFonts w:ascii="Arial" w:hAnsi="Arial" w:eastAsia="Times New Roman" w:cs="Arial"/>
                <w:sz w:val="20"/>
                <w:szCs w:val="20"/>
              </w:rPr>
            </w:pPr>
          </w:p>
          <w:p w:rsidRPr="005941AF" w:rsidR="00306E84" w:rsidP="000114EC" w:rsidRDefault="003279B3">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73.879,87</w:t>
            </w:r>
          </w:p>
        </w:tc>
        <w:tc>
          <w:tcPr>
            <w:tcW w:w="887" w:type="pct"/>
            <w:tcBorders>
              <w:top w:val="single" w:color="auto" w:sz="4" w:space="0"/>
              <w:left w:val="single" w:color="auto" w:sz="4" w:space="0"/>
              <w:bottom w:val="single" w:color="auto" w:sz="4" w:space="0"/>
              <w:right w:val="single" w:color="auto" w:sz="4" w:space="0"/>
            </w:tcBorders>
            <w:hideMark/>
          </w:tcPr>
          <w:p w:rsidRPr="005941AF" w:rsidR="00352B7D" w:rsidP="00306E84" w:rsidRDefault="00352B7D">
            <w:pPr>
              <w:spacing w:after="80" w:line="240" w:lineRule="auto"/>
              <w:jc w:val="center"/>
              <w:rPr>
                <w:rFonts w:ascii="Arial" w:hAnsi="Arial" w:eastAsia="Times New Roman" w:cs="Arial"/>
                <w:sz w:val="20"/>
                <w:szCs w:val="20"/>
              </w:rPr>
            </w:pPr>
          </w:p>
          <w:p w:rsidRPr="005941AF" w:rsidR="00306E84" w:rsidP="00306E84" w:rsidRDefault="00306E84">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06E84" w:rsidP="00306E84" w:rsidRDefault="00306E84">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339C2" w:rsidP="00306E84" w:rsidRDefault="003339C2">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2</w:t>
            </w:r>
          </w:p>
        </w:tc>
        <w:tc>
          <w:tcPr>
            <w:tcW w:w="1177" w:type="pct"/>
            <w:tcBorders>
              <w:top w:val="single" w:color="auto" w:sz="4" w:space="0"/>
              <w:left w:val="single" w:color="auto" w:sz="4" w:space="0"/>
              <w:bottom w:val="single" w:color="auto" w:sz="4" w:space="0"/>
              <w:right w:val="single" w:color="auto" w:sz="4" w:space="0"/>
            </w:tcBorders>
          </w:tcPr>
          <w:p w:rsidRPr="005941AF" w:rsidR="003279B3" w:rsidP="00306E84" w:rsidRDefault="003279B3">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Siniša Halić,</w:t>
            </w:r>
          </w:p>
          <w:p w:rsidRPr="005941AF" w:rsidR="003339C2" w:rsidP="00306E84" w:rsidRDefault="003279B3">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Varaždin</w:t>
            </w:r>
          </w:p>
          <w:p w:rsidRPr="005941AF" w:rsidR="003339C2" w:rsidP="003279B3" w:rsidRDefault="003339C2">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w:t>
            </w:r>
            <w:r w:rsidRPr="005941AF" w:rsidR="003279B3">
              <w:rPr>
                <w:rFonts w:ascii="Arial" w:hAnsi="Arial" w:eastAsia="Times New Roman" w:cs="Arial"/>
                <w:sz w:val="20"/>
                <w:szCs w:val="20"/>
              </w:rPr>
              <w:t>67517250887</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0114EC" w:rsidRDefault="00352B7D">
            <w:pPr>
              <w:spacing w:after="80" w:line="240" w:lineRule="auto"/>
              <w:jc w:val="right"/>
              <w:rPr>
                <w:rFonts w:ascii="Arial" w:hAnsi="Arial" w:eastAsia="Times New Roman" w:cs="Arial"/>
                <w:sz w:val="20"/>
                <w:szCs w:val="20"/>
              </w:rPr>
            </w:pPr>
          </w:p>
          <w:p w:rsidRPr="005941AF" w:rsidR="003339C2" w:rsidP="000114EC" w:rsidRDefault="003279B3">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46.674,24</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0114EC" w:rsidRDefault="00352B7D">
            <w:pPr>
              <w:spacing w:after="80" w:line="240" w:lineRule="auto"/>
              <w:jc w:val="right"/>
              <w:rPr>
                <w:rFonts w:ascii="Arial" w:hAnsi="Arial" w:eastAsia="Times New Roman" w:cs="Arial"/>
                <w:sz w:val="20"/>
                <w:szCs w:val="20"/>
              </w:rPr>
            </w:pPr>
          </w:p>
          <w:p w:rsidRPr="005941AF" w:rsidR="003339C2" w:rsidP="000114EC" w:rsidRDefault="003279B3">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46.674,24</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06E84" w:rsidRDefault="00352B7D">
            <w:pPr>
              <w:spacing w:after="80" w:line="240" w:lineRule="auto"/>
              <w:jc w:val="center"/>
              <w:rPr>
                <w:rFonts w:ascii="Arial" w:hAnsi="Arial" w:eastAsia="Times New Roman" w:cs="Arial"/>
                <w:sz w:val="20"/>
                <w:szCs w:val="20"/>
              </w:rPr>
            </w:pPr>
          </w:p>
          <w:p w:rsidRPr="005941AF" w:rsidR="003339C2" w:rsidP="00306E84" w:rsidRDefault="003339C2">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339C2" w:rsidP="00306E84" w:rsidRDefault="003339C2">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3</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Mirjana Farkaš Šimunić, Varaždin</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OIB:75723303260</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14.621,25</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14.621,25</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4</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Petra Vrček,</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Varaždin</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OIB:21575420624</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4.008,80</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4.008,80</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5</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Jasmina Vuković,</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Varaždin</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OIB:76146295076</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31.538,04</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31.538,04</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6</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Marta Đurin,</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Varaždin</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OIB:51708488609</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22.290,81</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22.290,81</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p w:rsidRPr="005941AF" w:rsidR="003D76C7" w:rsidP="003D76C7" w:rsidRDefault="003D76C7">
            <w:pPr>
              <w:spacing w:after="80" w:line="240" w:lineRule="auto"/>
              <w:jc w:val="center"/>
              <w:rPr>
                <w:rFonts w:ascii="Arial" w:hAnsi="Arial" w:eastAsia="Times New Roman" w:cs="Arial"/>
                <w:sz w:val="20"/>
                <w:szCs w:val="20"/>
              </w:rPr>
            </w:pP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7</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Marina Žuna</w:t>
            </w:r>
          </w:p>
          <w:p w:rsidRPr="005941AF" w:rsidR="003D76C7" w:rsidP="003D76C7" w:rsidRDefault="003D76C7">
            <w:pPr>
              <w:spacing w:after="80" w:line="240" w:lineRule="auto"/>
              <w:jc w:val="center"/>
              <w:rPr>
                <w:rFonts w:ascii="Arial" w:hAnsi="Arial" w:eastAsia="Times New Roman"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19.319,93</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19.319,93</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3D76C7">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8</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Jelena Košić,</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Cestica</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OIB:05953107185</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3.377,99</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3.377,99</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A54FDF">
        <w:trPr>
          <w:trHeight w:val="930"/>
        </w:trPr>
        <w:tc>
          <w:tcPr>
            <w:tcW w:w="345" w:type="pct"/>
            <w:tcBorders>
              <w:top w:val="single" w:color="auto" w:sz="4" w:space="0"/>
              <w:left w:val="single" w:color="auto" w:sz="4" w:space="0"/>
              <w:bottom w:val="single" w:color="auto" w:sz="4" w:space="0"/>
              <w:right w:val="single" w:color="auto" w:sz="4" w:space="0"/>
            </w:tcBorders>
          </w:tcPr>
          <w:p w:rsidRPr="005941AF" w:rsidR="003D76C7" w:rsidP="003D76C7" w:rsidRDefault="00BC74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9</w:t>
            </w:r>
          </w:p>
        </w:tc>
        <w:tc>
          <w:tcPr>
            <w:tcW w:w="117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Republika Hrvatska</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Porezna uprava</w:t>
            </w: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OIB:18683136487</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47.655,00</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right"/>
              <w:rPr>
                <w:rFonts w:ascii="Arial" w:hAnsi="Arial" w:eastAsia="Times New Roman" w:cs="Arial"/>
                <w:sz w:val="20"/>
                <w:szCs w:val="20"/>
              </w:rPr>
            </w:pPr>
          </w:p>
          <w:p w:rsidRPr="005941AF" w:rsidR="003D76C7" w:rsidP="003D76C7" w:rsidRDefault="003D76C7">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22.842,80</w:t>
            </w:r>
          </w:p>
        </w:tc>
        <w:tc>
          <w:tcPr>
            <w:tcW w:w="887" w:type="pct"/>
            <w:tcBorders>
              <w:top w:val="single" w:color="auto" w:sz="4" w:space="0"/>
              <w:left w:val="single" w:color="auto" w:sz="4" w:space="0"/>
              <w:bottom w:val="single" w:color="auto" w:sz="4" w:space="0"/>
              <w:right w:val="single" w:color="auto" w:sz="4" w:space="0"/>
            </w:tcBorders>
          </w:tcPr>
          <w:p w:rsidRPr="005941AF" w:rsidR="00352B7D" w:rsidP="003D76C7" w:rsidRDefault="00352B7D">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24.812,20</w:t>
            </w:r>
          </w:p>
        </w:tc>
        <w:tc>
          <w:tcPr>
            <w:tcW w:w="817" w:type="pct"/>
            <w:tcBorders>
              <w:top w:val="single" w:color="auto" w:sz="4" w:space="0"/>
              <w:left w:val="single" w:color="auto" w:sz="4" w:space="0"/>
              <w:bottom w:val="single" w:color="auto" w:sz="4" w:space="0"/>
              <w:right w:val="single" w:color="auto" w:sz="4" w:space="0"/>
            </w:tcBorders>
          </w:tcPr>
          <w:p w:rsidRPr="005941AF" w:rsidR="003D76C7" w:rsidP="003D76C7" w:rsidRDefault="003D76C7">
            <w:pPr>
              <w:spacing w:after="80" w:line="240" w:lineRule="auto"/>
              <w:jc w:val="center"/>
              <w:rPr>
                <w:rFonts w:ascii="Arial" w:hAnsi="Arial" w:eastAsia="Times New Roman" w:cs="Arial"/>
                <w:sz w:val="20"/>
                <w:szCs w:val="20"/>
              </w:rPr>
            </w:pPr>
          </w:p>
        </w:tc>
      </w:tr>
      <w:tr w:rsidRPr="005941AF" w:rsidR="005941AF" w:rsidTr="00A54FDF">
        <w:trPr>
          <w:trHeight w:val="840"/>
        </w:trPr>
        <w:tc>
          <w:tcPr>
            <w:tcW w:w="152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D76C7" w:rsidP="003D76C7" w:rsidRDefault="003D76C7">
            <w:pPr>
              <w:spacing w:after="80" w:line="240" w:lineRule="auto"/>
              <w:jc w:val="center"/>
              <w:rPr>
                <w:rFonts w:ascii="Arial" w:hAnsi="Arial" w:eastAsia="Times New Roman" w:cs="Arial"/>
                <w:sz w:val="20"/>
                <w:szCs w:val="20"/>
              </w:rPr>
            </w:pPr>
          </w:p>
          <w:p w:rsidRPr="005941AF" w:rsidR="003D76C7" w:rsidP="003D76C7" w:rsidRDefault="003D76C7">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t>SVEUKUPNO</w:t>
            </w:r>
          </w:p>
        </w:tc>
        <w:tc>
          <w:tcPr>
            <w:tcW w:w="8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D76C7" w:rsidP="003D76C7" w:rsidRDefault="003D76C7">
            <w:pPr>
              <w:spacing w:after="80" w:line="240" w:lineRule="auto"/>
              <w:jc w:val="right"/>
              <w:rPr>
                <w:rFonts w:ascii="Arial" w:hAnsi="Arial" w:eastAsia="Times New Roman" w:cs="Arial"/>
                <w:sz w:val="20"/>
                <w:szCs w:val="20"/>
              </w:rPr>
            </w:pPr>
          </w:p>
          <w:p w:rsidRPr="005941AF" w:rsidR="003D76C7" w:rsidP="00371B91" w:rsidRDefault="00371B91">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263.365,93</w:t>
            </w:r>
          </w:p>
        </w:tc>
        <w:tc>
          <w:tcPr>
            <w:tcW w:w="8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D76C7" w:rsidP="003D76C7" w:rsidRDefault="003D76C7">
            <w:pPr>
              <w:spacing w:after="80" w:line="240" w:lineRule="auto"/>
              <w:jc w:val="right"/>
              <w:rPr>
                <w:rFonts w:ascii="Arial" w:hAnsi="Arial" w:eastAsia="Times New Roman" w:cs="Arial"/>
                <w:sz w:val="20"/>
                <w:szCs w:val="20"/>
              </w:rPr>
            </w:pPr>
          </w:p>
          <w:p w:rsidRPr="005941AF" w:rsidR="00371B91" w:rsidP="003D76C7" w:rsidRDefault="00371B91">
            <w:pPr>
              <w:spacing w:after="80" w:line="240" w:lineRule="auto"/>
              <w:jc w:val="right"/>
              <w:rPr>
                <w:rFonts w:ascii="Arial" w:hAnsi="Arial" w:eastAsia="Times New Roman" w:cs="Arial"/>
                <w:sz w:val="20"/>
                <w:szCs w:val="20"/>
              </w:rPr>
            </w:pPr>
            <w:r w:rsidRPr="005941AF">
              <w:rPr>
                <w:rFonts w:ascii="Arial" w:hAnsi="Arial" w:eastAsia="Times New Roman" w:cs="Arial"/>
                <w:sz w:val="20"/>
                <w:szCs w:val="20"/>
              </w:rPr>
              <w:t>238.553,73</w:t>
            </w:r>
          </w:p>
        </w:tc>
        <w:tc>
          <w:tcPr>
            <w:tcW w:w="8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71B91" w:rsidP="003D76C7" w:rsidRDefault="00371B91">
            <w:pPr>
              <w:spacing w:after="80" w:line="240" w:lineRule="auto"/>
              <w:jc w:val="center"/>
              <w:rPr>
                <w:rFonts w:ascii="Arial" w:hAnsi="Arial" w:eastAsia="Times New Roman" w:cs="Arial"/>
                <w:sz w:val="20"/>
                <w:szCs w:val="20"/>
              </w:rPr>
            </w:pPr>
          </w:p>
          <w:p w:rsidRPr="005941AF" w:rsidR="003D76C7" w:rsidP="003D76C7" w:rsidRDefault="00371B91">
            <w:pPr>
              <w:spacing w:after="80" w:line="240" w:lineRule="auto"/>
              <w:jc w:val="center"/>
              <w:rPr>
                <w:rFonts w:ascii="Arial" w:hAnsi="Arial" w:eastAsia="Times New Roman" w:cs="Arial"/>
                <w:sz w:val="20"/>
                <w:szCs w:val="20"/>
              </w:rPr>
            </w:pPr>
            <w:r w:rsidRPr="005941AF">
              <w:rPr>
                <w:rFonts w:ascii="Arial" w:hAnsi="Arial" w:eastAsia="Times New Roman" w:cs="Arial"/>
                <w:sz w:val="20"/>
                <w:szCs w:val="20"/>
              </w:rPr>
              <w:fldChar w:fldCharType="begin"/>
            </w:r>
            <w:r w:rsidRPr="005941AF">
              <w:rPr>
                <w:rFonts w:ascii="Arial" w:hAnsi="Arial" w:eastAsia="Times New Roman" w:cs="Arial"/>
                <w:sz w:val="20"/>
                <w:szCs w:val="20"/>
              </w:rPr>
              <w:instrText xml:space="preserve"> =SUM(ABOVE) </w:instrText>
            </w:r>
            <w:r w:rsidRPr="005941AF">
              <w:rPr>
                <w:rFonts w:ascii="Arial" w:hAnsi="Arial" w:eastAsia="Times New Roman" w:cs="Arial"/>
                <w:sz w:val="20"/>
                <w:szCs w:val="20"/>
              </w:rPr>
              <w:fldChar w:fldCharType="separate"/>
            </w:r>
            <w:r w:rsidRPr="005941AF">
              <w:rPr>
                <w:rFonts w:ascii="Arial" w:hAnsi="Arial" w:eastAsia="Times New Roman" w:cs="Arial"/>
                <w:noProof/>
                <w:sz w:val="20"/>
                <w:szCs w:val="20"/>
              </w:rPr>
              <w:t>24.812,2</w:t>
            </w:r>
            <w:r w:rsidRPr="005941AF">
              <w:rPr>
                <w:rFonts w:ascii="Arial" w:hAnsi="Arial" w:eastAsia="Times New Roman" w:cs="Arial"/>
                <w:sz w:val="20"/>
                <w:szCs w:val="20"/>
              </w:rPr>
              <w:fldChar w:fldCharType="end"/>
            </w:r>
            <w:r w:rsidRPr="005941AF">
              <w:rPr>
                <w:rFonts w:ascii="Arial" w:hAnsi="Arial" w:eastAsia="Times New Roman" w:cs="Arial"/>
                <w:sz w:val="20"/>
                <w:szCs w:val="20"/>
              </w:rPr>
              <w:t>0</w:t>
            </w:r>
          </w:p>
        </w:tc>
        <w:tc>
          <w:tcPr>
            <w:tcW w:w="81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D76C7" w:rsidP="003D76C7" w:rsidRDefault="003D76C7">
            <w:pPr>
              <w:spacing w:after="80" w:line="240" w:lineRule="auto"/>
              <w:jc w:val="center"/>
              <w:rPr>
                <w:rFonts w:ascii="Arial" w:hAnsi="Arial" w:eastAsia="Times New Roman" w:cs="Arial"/>
                <w:sz w:val="20"/>
                <w:szCs w:val="20"/>
              </w:rPr>
            </w:pPr>
          </w:p>
        </w:tc>
      </w:tr>
    </w:tbl>
    <w:p w:rsidRPr="005941AF" w:rsidR="00CB4F1A" w:rsidP="00EE512D" w:rsidRDefault="00CB4F1A">
      <w:pPr>
        <w:spacing w:after="0" w:line="240" w:lineRule="auto"/>
        <w:ind w:left="1080"/>
        <w:rPr>
          <w:rFonts w:ascii="Arial" w:hAnsi="Arial" w:eastAsia="Times New Roman" w:cs="Arial"/>
          <w:b/>
          <w:bCs/>
          <w:sz w:val="24"/>
          <w:szCs w:val="24"/>
        </w:rPr>
      </w:pPr>
    </w:p>
    <w:p w:rsidRPr="005941AF" w:rsidR="00EE512D" w:rsidP="00EE512D" w:rsidRDefault="00EE512D">
      <w:pPr>
        <w:spacing w:after="0" w:line="240" w:lineRule="auto"/>
        <w:rPr>
          <w:rFonts w:ascii="Arial" w:hAnsi="Arial" w:eastAsia="Times New Roman" w:cs="Arial"/>
        </w:rPr>
      </w:pPr>
    </w:p>
    <w:p w:rsidRPr="005941AF" w:rsidR="00BC74C7" w:rsidP="00D77FF6" w:rsidRDefault="00BC74C7">
      <w:pPr>
        <w:spacing w:after="0" w:line="240" w:lineRule="auto"/>
        <w:jc w:val="both"/>
        <w:rPr>
          <w:rFonts w:ascii="Arial" w:hAnsi="Arial" w:eastAsia="Times New Roman" w:cs="Arial"/>
          <w:sz w:val="24"/>
          <w:szCs w:val="24"/>
        </w:rPr>
      </w:pPr>
      <w:r w:rsidRPr="005941AF">
        <w:rPr>
          <w:rFonts w:ascii="Arial" w:hAnsi="Arial" w:eastAsia="Times New Roman" w:cs="Arial"/>
          <w:sz w:val="24"/>
          <w:szCs w:val="24"/>
        </w:rPr>
        <w:lastRenderedPageBreak/>
        <w:tab/>
        <w:t xml:space="preserve">Stečajna upraviteljica izjavljuje da djelomično osporava prijavljenu tražbinu Republike Hrvatske i to dio tražbine koji se odnosi na </w:t>
      </w:r>
      <w:r w:rsidRPr="005941AF" w:rsidR="00D77FF6">
        <w:rPr>
          <w:rFonts w:ascii="Arial" w:hAnsi="Arial" w:eastAsia="Times New Roman" w:cs="Arial"/>
          <w:sz w:val="24"/>
          <w:szCs w:val="24"/>
        </w:rPr>
        <w:t xml:space="preserve">doprinose za mirovinsko osiguranje I. i II. stup te s osnove poreza i prireza u ukupnom iznosu od 24.812,20 kn. Tražbinu osporava iz razloga što je osporeni iznos iskazan u bruto plaći radnika, a koje tražbine su prijavljene kao tražbine I. višeg isplatnog reda. </w:t>
      </w:r>
    </w:p>
    <w:p w:rsidRPr="005941AF" w:rsidR="00BC74C7" w:rsidP="00EE512D" w:rsidRDefault="00BC74C7">
      <w:pPr>
        <w:spacing w:after="0" w:line="240" w:lineRule="auto"/>
        <w:rPr>
          <w:rFonts w:ascii="Arial" w:hAnsi="Arial" w:eastAsia="Times New Roman" w:cs="Arial"/>
          <w:sz w:val="24"/>
          <w:szCs w:val="24"/>
        </w:rPr>
      </w:pPr>
    </w:p>
    <w:p w:rsidRPr="005941AF" w:rsidR="00E231DE" w:rsidP="00EE512D" w:rsidRDefault="00E231DE">
      <w:pPr>
        <w:spacing w:after="0" w:line="240" w:lineRule="auto"/>
        <w:rPr>
          <w:rFonts w:ascii="Arial" w:hAnsi="Arial" w:eastAsia="Times New Roman" w:cs="Arial"/>
          <w:sz w:val="24"/>
          <w:szCs w:val="24"/>
        </w:rPr>
      </w:pPr>
      <w:r w:rsidRPr="005941AF">
        <w:rPr>
          <w:rFonts w:ascii="Arial" w:hAnsi="Arial" w:eastAsia="Times New Roman" w:cs="Arial"/>
          <w:sz w:val="24"/>
          <w:szCs w:val="24"/>
        </w:rPr>
        <w:tab/>
        <w:t>Prisutni zastupnik po zakonu vjerovnika RH izjavljuje da djelomično povlači prijavu tražbine u I. višem isplatnom redu i to upravo za osporeni dio tražbine u iznosu od 24.812,20 kn.</w:t>
      </w:r>
    </w:p>
    <w:p w:rsidRPr="005941AF" w:rsidR="00E231DE" w:rsidP="00EE512D" w:rsidRDefault="00E231DE">
      <w:pPr>
        <w:spacing w:after="0" w:line="240" w:lineRule="auto"/>
        <w:rPr>
          <w:rFonts w:ascii="Arial" w:hAnsi="Arial" w:eastAsia="Times New Roman" w:cs="Arial"/>
          <w:sz w:val="24"/>
          <w:szCs w:val="24"/>
        </w:rPr>
      </w:pPr>
    </w:p>
    <w:p w:rsidRPr="005941AF" w:rsidR="00E231DE" w:rsidP="00EE512D" w:rsidRDefault="00E231DE">
      <w:pPr>
        <w:spacing w:after="0" w:line="240" w:lineRule="auto"/>
        <w:rPr>
          <w:rFonts w:ascii="Arial" w:hAnsi="Arial" w:eastAsia="Times New Roman" w:cs="Arial"/>
          <w:sz w:val="24"/>
          <w:szCs w:val="24"/>
        </w:rPr>
      </w:pPr>
      <w:r w:rsidRPr="005941AF">
        <w:rPr>
          <w:rFonts w:ascii="Arial" w:hAnsi="Arial" w:eastAsia="Times New Roman" w:cs="Arial"/>
          <w:sz w:val="24"/>
          <w:szCs w:val="24"/>
        </w:rPr>
        <w:tab/>
        <w:t>Sud donosi</w:t>
      </w:r>
    </w:p>
    <w:p w:rsidRPr="005941AF" w:rsidR="00E231DE" w:rsidP="00E231DE" w:rsidRDefault="00E231DE">
      <w:pPr>
        <w:spacing w:after="0" w:line="240" w:lineRule="auto"/>
        <w:jc w:val="center"/>
        <w:rPr>
          <w:rFonts w:ascii="Arial" w:hAnsi="Arial" w:eastAsia="Times New Roman" w:cs="Arial"/>
          <w:sz w:val="24"/>
          <w:szCs w:val="24"/>
        </w:rPr>
      </w:pPr>
      <w:r w:rsidRPr="005941AF">
        <w:rPr>
          <w:rFonts w:ascii="Arial" w:hAnsi="Arial" w:eastAsia="Times New Roman" w:cs="Arial"/>
          <w:sz w:val="24"/>
          <w:szCs w:val="24"/>
        </w:rPr>
        <w:t>z a k lj u č a k</w:t>
      </w:r>
    </w:p>
    <w:p w:rsidRPr="005941AF" w:rsidR="00E231DE" w:rsidP="00EE512D" w:rsidRDefault="00E231DE">
      <w:pPr>
        <w:spacing w:after="0" w:line="240" w:lineRule="auto"/>
        <w:rPr>
          <w:rFonts w:ascii="Arial" w:hAnsi="Arial" w:eastAsia="Times New Roman" w:cs="Arial"/>
          <w:sz w:val="24"/>
          <w:szCs w:val="24"/>
        </w:rPr>
      </w:pPr>
    </w:p>
    <w:p w:rsidRPr="005941AF" w:rsidR="00E231DE" w:rsidP="00EE512D" w:rsidRDefault="00E231DE">
      <w:pPr>
        <w:spacing w:after="0" w:line="240" w:lineRule="auto"/>
        <w:rPr>
          <w:rFonts w:ascii="Arial" w:hAnsi="Arial" w:eastAsia="Times New Roman" w:cs="Arial"/>
          <w:sz w:val="24"/>
          <w:szCs w:val="24"/>
        </w:rPr>
      </w:pPr>
      <w:r w:rsidRPr="005941AF">
        <w:rPr>
          <w:rFonts w:ascii="Arial" w:hAnsi="Arial" w:eastAsia="Times New Roman" w:cs="Arial"/>
          <w:sz w:val="24"/>
          <w:szCs w:val="24"/>
        </w:rPr>
        <w:tab/>
        <w:t>Utvrđuje se da je vjerovnik RH djelomično povukla prijavu tražbine za iznos od 24.812,20 kn te da sada prijavljena tražbina iznosi 22.842,80 kn.</w:t>
      </w:r>
    </w:p>
    <w:p w:rsidRPr="005941AF" w:rsidR="00BC74C7" w:rsidP="00EE512D" w:rsidRDefault="00BC74C7">
      <w:pPr>
        <w:spacing w:after="0" w:line="240" w:lineRule="auto"/>
        <w:rPr>
          <w:rFonts w:ascii="Arial" w:hAnsi="Arial" w:eastAsia="Times New Roman" w:cs="Arial"/>
        </w:rPr>
      </w:pPr>
    </w:p>
    <w:p w:rsidRPr="005941AF" w:rsidR="00BC74C7" w:rsidP="00EE512D" w:rsidRDefault="00BC74C7">
      <w:pPr>
        <w:spacing w:after="0" w:line="240" w:lineRule="auto"/>
        <w:rPr>
          <w:rFonts w:ascii="Arial" w:hAnsi="Arial" w:eastAsia="Times New Roman" w:cs="Arial"/>
          <w:vanish/>
        </w:rPr>
      </w:pPr>
    </w:p>
    <w:p w:rsidRPr="005941AF" w:rsidR="0085216E" w:rsidP="0085216E" w:rsidRDefault="00B10E42">
      <w:pPr>
        <w:spacing w:after="0" w:line="240" w:lineRule="auto"/>
        <w:ind w:firstLine="720"/>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5941AF" w:rsidR="0085216E">
        <w:rPr>
          <w:rFonts w:ascii="Arial" w:hAnsi="Arial" w:eastAsia="Times New Roman" w:cs="Arial"/>
          <w:sz w:val="24"/>
          <w:szCs w:val="24"/>
          <w:lang w:eastAsia="hr-HR"/>
        </w:rPr>
        <w:t>.</w:t>
      </w:r>
    </w:p>
    <w:p w:rsidRPr="005941AF" w:rsidR="00E94E2D" w:rsidP="0085216E" w:rsidRDefault="00E94E2D">
      <w:pPr>
        <w:spacing w:after="0" w:line="240" w:lineRule="auto"/>
        <w:ind w:firstLine="720"/>
        <w:jc w:val="both"/>
        <w:rPr>
          <w:rFonts w:ascii="Arial" w:hAnsi="Arial" w:eastAsia="Times New Roman" w:cs="Arial"/>
          <w:sz w:val="24"/>
          <w:szCs w:val="24"/>
          <w:lang w:eastAsia="hr-HR"/>
        </w:rPr>
      </w:pPr>
    </w:p>
    <w:p w:rsidRPr="005941AF" w:rsidR="0085216E" w:rsidP="0085216E" w:rsidRDefault="0085216E">
      <w:pPr>
        <w:spacing w:after="0" w:line="240" w:lineRule="auto"/>
        <w:ind w:firstLine="720"/>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Sud donosi</w:t>
      </w:r>
    </w:p>
    <w:p w:rsidRPr="005941AF" w:rsidR="0085216E" w:rsidP="0085216E" w:rsidRDefault="00037840">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z a k lj u č a k</w:t>
      </w:r>
    </w:p>
    <w:p w:rsidRPr="005941AF" w:rsidR="000476C7" w:rsidP="0085216E" w:rsidRDefault="000476C7">
      <w:pPr>
        <w:spacing w:after="0" w:line="240" w:lineRule="auto"/>
        <w:jc w:val="center"/>
        <w:rPr>
          <w:rFonts w:ascii="Arial" w:hAnsi="Arial" w:eastAsia="Times New Roman" w:cs="Arial"/>
          <w:sz w:val="24"/>
          <w:szCs w:val="24"/>
          <w:lang w:eastAsia="hr-HR"/>
        </w:rPr>
      </w:pPr>
    </w:p>
    <w:p w:rsidRPr="005941AF" w:rsidR="0085216E" w:rsidP="0085216E" w:rsidRDefault="0085216E">
      <w:pPr>
        <w:spacing w:after="0" w:line="240" w:lineRule="auto"/>
        <w:ind w:right="284"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Tražbine I. višeg isplatnog reda ispitane na ovom ispitnom ročištu smatraju se utvrđenima u iznosu od </w:t>
      </w:r>
      <w:r w:rsidRPr="005941AF" w:rsidR="00352B7D">
        <w:rPr>
          <w:rFonts w:ascii="Arial" w:hAnsi="Arial" w:eastAsia="Times New Roman" w:cs="Arial"/>
          <w:sz w:val="24"/>
          <w:szCs w:val="24"/>
        </w:rPr>
        <w:t>238.553,73</w:t>
      </w:r>
      <w:r w:rsidRPr="005941AF" w:rsidR="007B628C">
        <w:rPr>
          <w:rFonts w:ascii="Arial" w:hAnsi="Arial" w:eastAsia="Times New Roman" w:cs="Arial"/>
          <w:sz w:val="24"/>
          <w:szCs w:val="24"/>
        </w:rPr>
        <w:t xml:space="preserve"> </w:t>
      </w:r>
      <w:r w:rsidRPr="005941AF">
        <w:rPr>
          <w:rFonts w:ascii="Arial" w:hAnsi="Arial" w:eastAsia="Times New Roman" w:cs="Arial"/>
          <w:sz w:val="24"/>
          <w:szCs w:val="24"/>
          <w:lang w:eastAsia="hr-HR"/>
        </w:rPr>
        <w:t>kn</w:t>
      </w:r>
      <w:r w:rsidRPr="005941AF" w:rsidR="00352B7D">
        <w:rPr>
          <w:rFonts w:ascii="Arial" w:hAnsi="Arial" w:eastAsia="Times New Roman" w:cs="Arial"/>
          <w:sz w:val="24"/>
          <w:szCs w:val="24"/>
          <w:lang w:eastAsia="hr-HR"/>
        </w:rPr>
        <w:t xml:space="preserve">, </w:t>
      </w:r>
      <w:r w:rsidRPr="005941AF">
        <w:rPr>
          <w:rFonts w:ascii="Arial" w:hAnsi="Arial" w:eastAsia="Times New Roman" w:cs="Arial"/>
          <w:sz w:val="24"/>
          <w:szCs w:val="24"/>
          <w:lang w:eastAsia="hr-HR"/>
        </w:rPr>
        <w:t xml:space="preserve">te će se sačiniti posebna tablica i rješenje o ispitanim tražbinama, u skladu s čl. </w:t>
      </w:r>
      <w:r w:rsidRPr="005941AF" w:rsidR="00306E84">
        <w:rPr>
          <w:rFonts w:ascii="Arial" w:hAnsi="Arial" w:eastAsia="Times New Roman" w:cs="Arial"/>
          <w:sz w:val="24"/>
          <w:szCs w:val="24"/>
          <w:lang w:eastAsia="hr-HR"/>
        </w:rPr>
        <w:t>264. i 265</w:t>
      </w:r>
      <w:r w:rsidRPr="005941AF">
        <w:rPr>
          <w:rFonts w:ascii="Arial" w:hAnsi="Arial" w:eastAsia="Times New Roman" w:cs="Arial"/>
          <w:sz w:val="24"/>
          <w:szCs w:val="24"/>
          <w:lang w:eastAsia="hr-HR"/>
        </w:rPr>
        <w:t>.</w:t>
      </w:r>
      <w:r w:rsidRPr="005941AF" w:rsidR="00F37D3F">
        <w:rPr>
          <w:rFonts w:ascii="Arial" w:hAnsi="Arial" w:eastAsia="Times New Roman" w:cs="Arial"/>
          <w:sz w:val="24"/>
          <w:szCs w:val="24"/>
          <w:lang w:eastAsia="hr-HR"/>
        </w:rPr>
        <w:t xml:space="preserve"> </w:t>
      </w:r>
      <w:r w:rsidRPr="005941AF">
        <w:rPr>
          <w:rFonts w:ascii="Arial" w:hAnsi="Arial" w:eastAsia="Times New Roman" w:cs="Arial"/>
          <w:sz w:val="24"/>
          <w:szCs w:val="24"/>
          <w:lang w:eastAsia="hr-HR"/>
        </w:rPr>
        <w:t>SZ-a.</w:t>
      </w:r>
    </w:p>
    <w:p w:rsidRPr="005941AF"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Prelazi se na ispitivanje tražbina II. </w:t>
      </w:r>
      <w:r w:rsidRPr="005941AF" w:rsidR="007B628C">
        <w:rPr>
          <w:rFonts w:ascii="Arial" w:hAnsi="Arial" w:eastAsia="Times New Roman" w:cs="Arial"/>
          <w:sz w:val="24"/>
          <w:szCs w:val="24"/>
          <w:lang w:eastAsia="hr-HR"/>
        </w:rPr>
        <w:t>V</w:t>
      </w:r>
      <w:r w:rsidRPr="005941AF">
        <w:rPr>
          <w:rFonts w:ascii="Arial" w:hAnsi="Arial" w:eastAsia="Times New Roman" w:cs="Arial"/>
          <w:sz w:val="24"/>
          <w:szCs w:val="24"/>
          <w:lang w:eastAsia="hr-HR"/>
        </w:rPr>
        <w:t xml:space="preserve">išeg isplatnog reda te se </w:t>
      </w:r>
      <w:r w:rsidRPr="005941AF" w:rsidR="004747E3">
        <w:rPr>
          <w:rFonts w:ascii="Arial" w:hAnsi="Arial" w:eastAsia="Times New Roman" w:cs="Arial"/>
          <w:sz w:val="24"/>
          <w:szCs w:val="24"/>
          <w:lang w:eastAsia="hr-HR"/>
        </w:rPr>
        <w:t>stečajni</w:t>
      </w:r>
      <w:r w:rsidRPr="005941AF">
        <w:rPr>
          <w:rFonts w:ascii="Arial" w:hAnsi="Arial" w:eastAsia="Times New Roman" w:cs="Arial"/>
          <w:sz w:val="24"/>
          <w:szCs w:val="24"/>
          <w:lang w:eastAsia="hr-HR"/>
        </w:rPr>
        <w:t xml:space="preserve"> upravitelj u svezi tražbina II. </w:t>
      </w:r>
      <w:r w:rsidRPr="005941AF" w:rsidR="007B628C">
        <w:rPr>
          <w:rFonts w:ascii="Arial" w:hAnsi="Arial" w:eastAsia="Times New Roman" w:cs="Arial"/>
          <w:sz w:val="24"/>
          <w:szCs w:val="24"/>
          <w:lang w:eastAsia="hr-HR"/>
        </w:rPr>
        <w:t>V</w:t>
      </w:r>
      <w:r w:rsidRPr="005941AF">
        <w:rPr>
          <w:rFonts w:ascii="Arial" w:hAnsi="Arial" w:eastAsia="Times New Roman" w:cs="Arial"/>
          <w:sz w:val="24"/>
          <w:szCs w:val="24"/>
          <w:lang w:eastAsia="hr-HR"/>
        </w:rPr>
        <w:t>išeg isplatnog reda očituje kako slijedi:</w:t>
      </w:r>
    </w:p>
    <w:p w:rsidRPr="005941AF" w:rsidR="00D25928" w:rsidP="0085216E" w:rsidRDefault="00D25928">
      <w:pPr>
        <w:spacing w:after="0" w:line="240" w:lineRule="auto"/>
        <w:ind w:firstLine="708"/>
        <w:jc w:val="both"/>
        <w:rPr>
          <w:rFonts w:ascii="Arial" w:hAnsi="Arial" w:eastAsia="Times New Roman" w:cs="Arial"/>
          <w:b/>
          <w:sz w:val="24"/>
          <w:szCs w:val="24"/>
          <w:lang w:eastAsia="hr-HR"/>
        </w:rPr>
      </w:pPr>
    </w:p>
    <w:p w:rsidRPr="005941AF" w:rsidR="00894F4D" w:rsidP="0085216E" w:rsidRDefault="0085216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r>
    </w:p>
    <w:p w:rsidRPr="005941AF" w:rsidR="00306E84" w:rsidP="00306E84" w:rsidRDefault="00306E84">
      <w:pPr>
        <w:rPr>
          <w:rFonts w:ascii="Arial" w:hAnsi="Arial" w:cs="Arial"/>
          <w:b/>
          <w:sz w:val="24"/>
          <w:szCs w:val="24"/>
          <w:u w:val="single"/>
        </w:rPr>
      </w:pPr>
      <w:r w:rsidRPr="005941AF">
        <w:rPr>
          <w:rFonts w:ascii="Arial" w:hAnsi="Arial" w:cs="Arial"/>
          <w:b/>
          <w:sz w:val="24"/>
          <w:szCs w:val="24"/>
          <w:u w:val="single"/>
        </w:rPr>
        <w:t xml:space="preserve">II. VIŠI ISPLATNI RED </w:t>
      </w:r>
    </w:p>
    <w:p w:rsidRPr="005941AF"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5941AF" w:rsidR="005941AF" w:rsidTr="00AB2DD4">
        <w:trPr>
          <w:trHeight w:val="1126"/>
        </w:trPr>
        <w:tc>
          <w:tcPr>
            <w:tcW w:w="356" w:type="pct"/>
            <w:tcBorders>
              <w:top w:val="single" w:color="auto" w:sz="4" w:space="0"/>
              <w:left w:val="single" w:color="auto" w:sz="4" w:space="0"/>
              <w:bottom w:val="single" w:color="auto" w:sz="4" w:space="0"/>
              <w:right w:val="single" w:color="auto" w:sz="4" w:space="0"/>
            </w:tcBorders>
            <w:vAlign w:val="center"/>
            <w:hideMark/>
          </w:tcPr>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 xml:space="preserve">Red. </w:t>
            </w:r>
            <w:r w:rsidRPr="005941AF" w:rsidR="007B628C">
              <w:rPr>
                <w:rFonts w:ascii="Arial" w:hAnsi="Arial" w:cs="Arial"/>
                <w:sz w:val="20"/>
                <w:szCs w:val="20"/>
              </w:rPr>
              <w:t>B</w:t>
            </w:r>
            <w:r w:rsidRPr="005941AF">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Iznos priznate tražbine</w:t>
            </w:r>
          </w:p>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Iznos osporene tražbine</w:t>
            </w:r>
          </w:p>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5941AF" w:rsidR="00306E84" w:rsidP="00306E84" w:rsidRDefault="00306E84">
            <w:pPr>
              <w:spacing w:after="0" w:line="240" w:lineRule="auto"/>
              <w:rPr>
                <w:rFonts w:ascii="Arial" w:hAnsi="Arial" w:cs="Arial"/>
                <w:sz w:val="20"/>
                <w:szCs w:val="20"/>
              </w:rPr>
            </w:pPr>
          </w:p>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Napomena</w:t>
            </w: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941AF" w:rsidR="007B628C" w:rsidP="00306E84" w:rsidRDefault="007B628C">
            <w:pPr>
              <w:spacing w:after="0" w:line="240" w:lineRule="auto"/>
              <w:jc w:val="center"/>
              <w:rPr>
                <w:rFonts w:ascii="Arial" w:hAnsi="Arial" w:cs="Arial"/>
                <w:sz w:val="20"/>
                <w:szCs w:val="20"/>
              </w:rPr>
            </w:pPr>
            <w:r w:rsidRPr="005941AF">
              <w:rPr>
                <w:rFonts w:ascii="Arial" w:hAnsi="Arial" w:cs="Arial"/>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Pr="005941AF" w:rsidR="007B628C" w:rsidP="00AB2DD4" w:rsidRDefault="00352B7D">
            <w:pPr>
              <w:spacing w:after="0" w:line="240" w:lineRule="auto"/>
              <w:jc w:val="center"/>
              <w:rPr>
                <w:rFonts w:ascii="Arial" w:hAnsi="Arial" w:cs="Arial"/>
                <w:sz w:val="20"/>
                <w:szCs w:val="20"/>
              </w:rPr>
            </w:pPr>
            <w:r w:rsidRPr="005941AF">
              <w:rPr>
                <w:rFonts w:ascii="Arial" w:hAnsi="Arial" w:cs="Arial"/>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vAlign w:val="center"/>
          </w:tcPr>
          <w:p w:rsidRPr="005941AF" w:rsidR="007B628C" w:rsidP="000476C7" w:rsidRDefault="00352B7D">
            <w:pPr>
              <w:spacing w:after="0" w:line="240" w:lineRule="auto"/>
              <w:jc w:val="right"/>
              <w:rPr>
                <w:rFonts w:ascii="Arial" w:hAnsi="Arial" w:cs="Arial"/>
                <w:sz w:val="20"/>
                <w:szCs w:val="20"/>
              </w:rPr>
            </w:pPr>
            <w:r w:rsidRPr="005941AF">
              <w:rPr>
                <w:rFonts w:ascii="Arial" w:hAnsi="Arial" w:cs="Arial"/>
                <w:sz w:val="20"/>
                <w:szCs w:val="20"/>
              </w:rPr>
              <w:t>4.284,69</w:t>
            </w:r>
          </w:p>
        </w:tc>
        <w:tc>
          <w:tcPr>
            <w:tcW w:w="890" w:type="pct"/>
            <w:tcBorders>
              <w:top w:val="single" w:color="auto" w:sz="4" w:space="0"/>
              <w:left w:val="single" w:color="auto" w:sz="4" w:space="0"/>
              <w:bottom w:val="single" w:color="auto" w:sz="4" w:space="0"/>
              <w:right w:val="single" w:color="auto" w:sz="4" w:space="0"/>
            </w:tcBorders>
            <w:vAlign w:val="center"/>
          </w:tcPr>
          <w:p w:rsidRPr="005941AF" w:rsidR="007B628C" w:rsidP="000476C7" w:rsidRDefault="00352B7D">
            <w:pPr>
              <w:spacing w:after="0" w:line="240" w:lineRule="auto"/>
              <w:jc w:val="right"/>
              <w:rPr>
                <w:rFonts w:ascii="Arial" w:hAnsi="Arial" w:cs="Arial"/>
                <w:sz w:val="20"/>
                <w:szCs w:val="20"/>
              </w:rPr>
            </w:pPr>
            <w:r w:rsidRPr="005941AF">
              <w:rPr>
                <w:rFonts w:ascii="Arial" w:hAnsi="Arial" w:cs="Arial"/>
                <w:sz w:val="20"/>
                <w:szCs w:val="20"/>
              </w:rPr>
              <w:t>4.284,69</w:t>
            </w:r>
          </w:p>
        </w:tc>
        <w:tc>
          <w:tcPr>
            <w:tcW w:w="890" w:type="pct"/>
            <w:tcBorders>
              <w:top w:val="single" w:color="auto" w:sz="4" w:space="0"/>
              <w:left w:val="single" w:color="auto" w:sz="4" w:space="0"/>
              <w:bottom w:val="single" w:color="auto" w:sz="4" w:space="0"/>
              <w:right w:val="single" w:color="auto" w:sz="4" w:space="0"/>
            </w:tcBorders>
            <w:vAlign w:val="center"/>
          </w:tcPr>
          <w:p w:rsidRPr="005941AF" w:rsidR="007B628C" w:rsidP="00306E84" w:rsidRDefault="007B628C">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7B628C" w:rsidP="00306E84" w:rsidRDefault="007B628C">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941AF" w:rsidR="007B628C" w:rsidP="00306E84" w:rsidRDefault="007B628C">
            <w:pPr>
              <w:spacing w:after="0" w:line="240" w:lineRule="auto"/>
              <w:jc w:val="center"/>
              <w:rPr>
                <w:rFonts w:ascii="Arial" w:hAnsi="Arial" w:cs="Arial"/>
                <w:sz w:val="20"/>
                <w:szCs w:val="20"/>
              </w:rPr>
            </w:pPr>
            <w:r w:rsidRPr="005941AF">
              <w:rPr>
                <w:rFonts w:ascii="Arial" w:hAnsi="Arial" w:cs="Arial"/>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Pr="005941AF" w:rsidR="007B628C" w:rsidP="007B628C" w:rsidRDefault="00352B7D">
            <w:pPr>
              <w:spacing w:after="0" w:line="240" w:lineRule="auto"/>
              <w:jc w:val="center"/>
              <w:rPr>
                <w:rFonts w:ascii="Arial" w:hAnsi="Arial" w:cs="Arial"/>
                <w:sz w:val="20"/>
                <w:szCs w:val="20"/>
              </w:rPr>
            </w:pPr>
            <w:r w:rsidRPr="005941AF">
              <w:rPr>
                <w:rFonts w:ascii="Arial" w:hAnsi="Arial" w:cs="Arial"/>
                <w:sz w:val="20"/>
                <w:szCs w:val="20"/>
              </w:rPr>
              <w:t>Financijska agencija,</w:t>
            </w:r>
          </w:p>
          <w:p w:rsidRPr="005941AF" w:rsidR="00352B7D" w:rsidP="007B628C" w:rsidRDefault="00352B7D">
            <w:pPr>
              <w:spacing w:after="0" w:line="240" w:lineRule="auto"/>
              <w:jc w:val="center"/>
              <w:rPr>
                <w:rFonts w:ascii="Arial" w:hAnsi="Arial" w:cs="Arial"/>
                <w:sz w:val="20"/>
                <w:szCs w:val="20"/>
              </w:rPr>
            </w:pPr>
            <w:r w:rsidRPr="005941AF">
              <w:rPr>
                <w:rFonts w:ascii="Arial" w:hAnsi="Arial" w:cs="Arial"/>
                <w:sz w:val="20"/>
                <w:szCs w:val="20"/>
              </w:rPr>
              <w:t>Zagreb</w:t>
            </w:r>
          </w:p>
          <w:p w:rsidRPr="005941AF" w:rsidR="007B628C" w:rsidP="00AB2DD4" w:rsidRDefault="007B628C">
            <w:pPr>
              <w:spacing w:after="0" w:line="240" w:lineRule="auto"/>
              <w:jc w:val="center"/>
              <w:rPr>
                <w:rFonts w:ascii="Arial" w:hAnsi="Arial" w:cs="Arial"/>
                <w:sz w:val="20"/>
                <w:szCs w:val="20"/>
              </w:rPr>
            </w:pPr>
            <w:r w:rsidRPr="005941AF">
              <w:rPr>
                <w:rFonts w:ascii="Arial" w:hAnsi="Arial" w:cs="Arial"/>
                <w:sz w:val="20"/>
                <w:szCs w:val="20"/>
              </w:rPr>
              <w:t>OIB:</w:t>
            </w:r>
            <w:r w:rsidRPr="005941AF" w:rsidR="00352B7D">
              <w:rPr>
                <w:rFonts w:ascii="Arial" w:hAnsi="Arial" w:cs="Arial"/>
                <w:sz w:val="20"/>
                <w:szCs w:val="20"/>
              </w:rPr>
              <w:t>85821130368</w:t>
            </w:r>
          </w:p>
        </w:tc>
        <w:tc>
          <w:tcPr>
            <w:tcW w:w="890" w:type="pct"/>
            <w:tcBorders>
              <w:top w:val="single" w:color="auto" w:sz="4" w:space="0"/>
              <w:left w:val="single" w:color="auto" w:sz="4" w:space="0"/>
              <w:bottom w:val="single" w:color="auto" w:sz="4" w:space="0"/>
              <w:right w:val="single" w:color="auto" w:sz="4" w:space="0"/>
            </w:tcBorders>
            <w:vAlign w:val="center"/>
          </w:tcPr>
          <w:p w:rsidRPr="005941AF" w:rsidR="007B628C" w:rsidP="000476C7" w:rsidRDefault="00352B7D">
            <w:pPr>
              <w:spacing w:after="0" w:line="240" w:lineRule="auto"/>
              <w:jc w:val="right"/>
              <w:rPr>
                <w:rFonts w:ascii="Arial" w:hAnsi="Arial" w:cs="Arial"/>
                <w:sz w:val="20"/>
                <w:szCs w:val="20"/>
              </w:rPr>
            </w:pPr>
            <w:r w:rsidRPr="005941AF">
              <w:rPr>
                <w:rFonts w:ascii="Arial" w:hAnsi="Arial" w:cs="Arial"/>
                <w:sz w:val="20"/>
                <w:szCs w:val="20"/>
              </w:rPr>
              <w:t>13.491,60</w:t>
            </w:r>
          </w:p>
        </w:tc>
        <w:tc>
          <w:tcPr>
            <w:tcW w:w="890" w:type="pct"/>
            <w:tcBorders>
              <w:top w:val="single" w:color="auto" w:sz="4" w:space="0"/>
              <w:left w:val="single" w:color="auto" w:sz="4" w:space="0"/>
              <w:bottom w:val="single" w:color="auto" w:sz="4" w:space="0"/>
              <w:right w:val="single" w:color="auto" w:sz="4" w:space="0"/>
            </w:tcBorders>
            <w:vAlign w:val="center"/>
          </w:tcPr>
          <w:p w:rsidRPr="005941AF" w:rsidR="007B628C" w:rsidP="000476C7" w:rsidRDefault="00352B7D">
            <w:pPr>
              <w:spacing w:after="0" w:line="240" w:lineRule="auto"/>
              <w:jc w:val="right"/>
              <w:rPr>
                <w:rFonts w:ascii="Arial" w:hAnsi="Arial" w:cs="Arial"/>
                <w:sz w:val="20"/>
                <w:szCs w:val="20"/>
              </w:rPr>
            </w:pPr>
            <w:r w:rsidRPr="005941AF">
              <w:rPr>
                <w:rFonts w:ascii="Arial" w:hAnsi="Arial" w:cs="Arial"/>
                <w:sz w:val="20"/>
                <w:szCs w:val="20"/>
              </w:rPr>
              <w:t>13.491,60</w:t>
            </w:r>
          </w:p>
        </w:tc>
        <w:tc>
          <w:tcPr>
            <w:tcW w:w="890" w:type="pct"/>
            <w:tcBorders>
              <w:top w:val="single" w:color="auto" w:sz="4" w:space="0"/>
              <w:left w:val="single" w:color="auto" w:sz="4" w:space="0"/>
              <w:bottom w:val="single" w:color="auto" w:sz="4" w:space="0"/>
              <w:right w:val="single" w:color="auto" w:sz="4" w:space="0"/>
            </w:tcBorders>
            <w:vAlign w:val="center"/>
          </w:tcPr>
          <w:p w:rsidRPr="005941AF" w:rsidR="007B628C" w:rsidP="00306E84" w:rsidRDefault="007B628C">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7B628C" w:rsidP="00306E84" w:rsidRDefault="007B628C">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5941AF" w:rsidR="00306E84" w:rsidP="00306E84" w:rsidRDefault="00AB2DD4">
            <w:pPr>
              <w:spacing w:after="0" w:line="240" w:lineRule="auto"/>
              <w:jc w:val="center"/>
              <w:rPr>
                <w:rFonts w:ascii="Arial" w:hAnsi="Arial" w:cs="Arial"/>
                <w:sz w:val="20"/>
                <w:szCs w:val="20"/>
              </w:rPr>
            </w:pPr>
            <w:r w:rsidRPr="005941AF">
              <w:rPr>
                <w:rFonts w:ascii="Arial" w:hAnsi="Arial" w:cs="Arial"/>
                <w:sz w:val="20"/>
                <w:szCs w:val="20"/>
              </w:rPr>
              <w:t>3</w:t>
            </w:r>
          </w:p>
        </w:tc>
        <w:tc>
          <w:tcPr>
            <w:tcW w:w="1153" w:type="pct"/>
            <w:tcBorders>
              <w:top w:val="single" w:color="auto" w:sz="4" w:space="0"/>
              <w:left w:val="single" w:color="auto" w:sz="4" w:space="0"/>
              <w:bottom w:val="single" w:color="auto" w:sz="4" w:space="0"/>
              <w:right w:val="single" w:color="auto" w:sz="4" w:space="0"/>
            </w:tcBorders>
          </w:tcPr>
          <w:p w:rsidRPr="005941AF" w:rsidR="00352B7D" w:rsidP="00AB2DD4" w:rsidRDefault="00352B7D">
            <w:pPr>
              <w:spacing w:after="0" w:line="240" w:lineRule="auto"/>
              <w:jc w:val="center"/>
              <w:rPr>
                <w:rFonts w:ascii="Arial" w:hAnsi="Arial" w:cs="Arial"/>
                <w:sz w:val="20"/>
                <w:szCs w:val="20"/>
              </w:rPr>
            </w:pPr>
            <w:r w:rsidRPr="005941AF">
              <w:rPr>
                <w:rFonts w:ascii="Arial" w:hAnsi="Arial" w:cs="Arial"/>
                <w:sz w:val="20"/>
                <w:szCs w:val="20"/>
              </w:rPr>
              <w:t>Hrvatski zavod za</w:t>
            </w:r>
          </w:p>
          <w:p w:rsidRPr="005941AF" w:rsidR="00352B7D" w:rsidP="00AB2DD4" w:rsidRDefault="00352B7D">
            <w:pPr>
              <w:spacing w:after="0" w:line="240" w:lineRule="auto"/>
              <w:jc w:val="center"/>
              <w:rPr>
                <w:rFonts w:ascii="Arial" w:hAnsi="Arial" w:cs="Arial"/>
                <w:sz w:val="20"/>
                <w:szCs w:val="20"/>
              </w:rPr>
            </w:pPr>
            <w:r w:rsidRPr="005941AF">
              <w:rPr>
                <w:rFonts w:ascii="Arial" w:hAnsi="Arial" w:cs="Arial"/>
                <w:sz w:val="20"/>
                <w:szCs w:val="20"/>
              </w:rPr>
              <w:t>zapošljavanje</w:t>
            </w:r>
            <w:r w:rsidRPr="005941AF" w:rsidR="00306E84">
              <w:rPr>
                <w:rFonts w:ascii="Arial" w:hAnsi="Arial" w:cs="Arial"/>
                <w:sz w:val="20"/>
                <w:szCs w:val="20"/>
              </w:rPr>
              <w:t xml:space="preserve"> </w:t>
            </w:r>
          </w:p>
          <w:p w:rsidRPr="005941AF" w:rsidR="00306E84" w:rsidP="00352B7D" w:rsidRDefault="00306E84">
            <w:pPr>
              <w:spacing w:after="0" w:line="240" w:lineRule="auto"/>
              <w:jc w:val="center"/>
              <w:rPr>
                <w:rFonts w:ascii="Arial" w:hAnsi="Arial" w:cs="Arial"/>
                <w:sz w:val="20"/>
                <w:szCs w:val="20"/>
              </w:rPr>
            </w:pPr>
            <w:r w:rsidRPr="005941AF">
              <w:rPr>
                <w:rFonts w:ascii="Arial" w:hAnsi="Arial" w:cs="Arial"/>
                <w:sz w:val="20"/>
                <w:szCs w:val="20"/>
              </w:rPr>
              <w:t>OIB:</w:t>
            </w:r>
            <w:r w:rsidRPr="005941AF" w:rsidR="00352B7D">
              <w:rPr>
                <w:rFonts w:ascii="Arial" w:hAnsi="Arial" w:cs="Arial"/>
                <w:sz w:val="20"/>
                <w:szCs w:val="20"/>
              </w:rPr>
              <w:t>91547293790</w:t>
            </w:r>
          </w:p>
        </w:tc>
        <w:tc>
          <w:tcPr>
            <w:tcW w:w="890" w:type="pct"/>
            <w:tcBorders>
              <w:top w:val="single" w:color="auto" w:sz="4" w:space="0"/>
              <w:left w:val="single" w:color="auto" w:sz="4" w:space="0"/>
              <w:bottom w:val="single" w:color="auto" w:sz="4" w:space="0"/>
              <w:right w:val="single" w:color="auto" w:sz="4" w:space="0"/>
            </w:tcBorders>
          </w:tcPr>
          <w:p w:rsidRPr="005941AF" w:rsidR="00306E84" w:rsidP="000476C7" w:rsidRDefault="00306E84">
            <w:pPr>
              <w:spacing w:after="0" w:line="240" w:lineRule="auto"/>
              <w:jc w:val="right"/>
              <w:rPr>
                <w:rFonts w:ascii="Arial" w:hAnsi="Arial" w:cs="Arial"/>
                <w:sz w:val="20"/>
                <w:szCs w:val="20"/>
              </w:rPr>
            </w:pPr>
          </w:p>
          <w:p w:rsidRPr="005941AF" w:rsidR="00352B7D" w:rsidP="000476C7" w:rsidRDefault="00352B7D">
            <w:pPr>
              <w:spacing w:after="0" w:line="240" w:lineRule="auto"/>
              <w:jc w:val="right"/>
              <w:rPr>
                <w:rFonts w:ascii="Arial" w:hAnsi="Arial" w:cs="Arial"/>
                <w:sz w:val="20"/>
                <w:szCs w:val="20"/>
              </w:rPr>
            </w:pPr>
            <w:r w:rsidRPr="005941AF">
              <w:rPr>
                <w:rFonts w:ascii="Arial" w:hAnsi="Arial" w:cs="Arial"/>
                <w:sz w:val="20"/>
                <w:szCs w:val="20"/>
              </w:rPr>
              <w:t>620,82</w:t>
            </w:r>
          </w:p>
        </w:tc>
        <w:tc>
          <w:tcPr>
            <w:tcW w:w="890" w:type="pct"/>
            <w:tcBorders>
              <w:top w:val="single" w:color="auto" w:sz="4" w:space="0"/>
              <w:left w:val="single" w:color="auto" w:sz="4" w:space="0"/>
              <w:bottom w:val="single" w:color="auto" w:sz="4" w:space="0"/>
              <w:right w:val="single" w:color="auto" w:sz="4" w:space="0"/>
            </w:tcBorders>
          </w:tcPr>
          <w:p w:rsidRPr="005941AF" w:rsidR="00352B7D" w:rsidP="000476C7" w:rsidRDefault="00352B7D">
            <w:pPr>
              <w:spacing w:after="0" w:line="240" w:lineRule="auto"/>
              <w:jc w:val="right"/>
              <w:rPr>
                <w:rFonts w:ascii="Arial" w:hAnsi="Arial" w:cs="Arial"/>
                <w:sz w:val="20"/>
                <w:szCs w:val="20"/>
              </w:rPr>
            </w:pPr>
          </w:p>
          <w:p w:rsidRPr="005941AF" w:rsidR="00306E84" w:rsidP="000476C7" w:rsidRDefault="00352B7D">
            <w:pPr>
              <w:spacing w:after="0" w:line="240" w:lineRule="auto"/>
              <w:jc w:val="right"/>
              <w:rPr>
                <w:rFonts w:ascii="Arial" w:hAnsi="Arial" w:cs="Arial"/>
                <w:sz w:val="20"/>
                <w:szCs w:val="20"/>
              </w:rPr>
            </w:pPr>
            <w:r w:rsidRPr="005941AF">
              <w:rPr>
                <w:rFonts w:ascii="Arial" w:hAnsi="Arial" w:cs="Arial"/>
                <w:sz w:val="20"/>
                <w:szCs w:val="20"/>
              </w:rPr>
              <w:t>620,82</w:t>
            </w:r>
          </w:p>
        </w:tc>
        <w:tc>
          <w:tcPr>
            <w:tcW w:w="890" w:type="pct"/>
            <w:tcBorders>
              <w:top w:val="single" w:color="auto" w:sz="4" w:space="0"/>
              <w:left w:val="single" w:color="auto" w:sz="4" w:space="0"/>
              <w:bottom w:val="single" w:color="auto" w:sz="4" w:space="0"/>
              <w:right w:val="single" w:color="auto" w:sz="4" w:space="0"/>
            </w:tcBorders>
          </w:tcPr>
          <w:p w:rsidRPr="005941AF" w:rsidR="00352B7D" w:rsidP="00306E84" w:rsidRDefault="00352B7D">
            <w:pPr>
              <w:spacing w:after="0" w:line="240" w:lineRule="auto"/>
              <w:jc w:val="center"/>
              <w:rPr>
                <w:rFonts w:ascii="Arial" w:hAnsi="Arial" w:cs="Arial"/>
                <w:sz w:val="20"/>
                <w:szCs w:val="20"/>
              </w:rPr>
            </w:pPr>
          </w:p>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306E84" w:rsidP="00306E84" w:rsidRDefault="00306E84">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5941AF" w:rsidR="00AB2DD4" w:rsidP="00306E84" w:rsidRDefault="00DA221B">
            <w:pPr>
              <w:spacing w:after="0" w:line="240" w:lineRule="auto"/>
              <w:jc w:val="center"/>
              <w:rPr>
                <w:rFonts w:ascii="Arial" w:hAnsi="Arial" w:cs="Arial"/>
                <w:sz w:val="20"/>
                <w:szCs w:val="20"/>
              </w:rPr>
            </w:pPr>
            <w:r w:rsidRPr="005941AF">
              <w:rPr>
                <w:rFonts w:ascii="Arial" w:hAnsi="Arial" w:cs="Arial"/>
                <w:sz w:val="20"/>
                <w:szCs w:val="20"/>
              </w:rPr>
              <w:lastRenderedPageBreak/>
              <w:t>4</w:t>
            </w:r>
          </w:p>
        </w:tc>
        <w:tc>
          <w:tcPr>
            <w:tcW w:w="1153" w:type="pct"/>
            <w:tcBorders>
              <w:top w:val="single" w:color="auto" w:sz="4" w:space="0"/>
              <w:left w:val="single" w:color="auto" w:sz="4" w:space="0"/>
              <w:bottom w:val="single" w:color="auto" w:sz="4" w:space="0"/>
              <w:right w:val="single" w:color="auto" w:sz="4" w:space="0"/>
            </w:tcBorders>
          </w:tcPr>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Čistoća d.o.o.,</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Varaždin</w:t>
            </w:r>
          </w:p>
          <w:p w:rsidRPr="005941AF" w:rsidR="00DA221B" w:rsidP="00DA221B" w:rsidRDefault="00DA221B">
            <w:pPr>
              <w:spacing w:after="0" w:line="240" w:lineRule="auto"/>
              <w:jc w:val="center"/>
              <w:rPr>
                <w:rFonts w:ascii="Arial" w:hAnsi="Arial" w:cs="Arial"/>
                <w:sz w:val="20"/>
                <w:szCs w:val="20"/>
              </w:rPr>
            </w:pPr>
            <w:r w:rsidRPr="005941AF">
              <w:rPr>
                <w:rFonts w:ascii="Arial" w:hAnsi="Arial" w:cs="Arial"/>
                <w:sz w:val="20"/>
                <w:szCs w:val="20"/>
              </w:rPr>
              <w:t>OIB:</w:t>
            </w:r>
            <w:r w:rsidRPr="005941AF">
              <w:rPr>
                <w:rFonts w:cs="Calibri"/>
                <w:lang w:eastAsia="hr-HR"/>
              </w:rPr>
              <w:t xml:space="preserve"> </w:t>
            </w:r>
            <w:r w:rsidRPr="005941AF">
              <w:rPr>
                <w:rFonts w:ascii="Arial" w:hAnsi="Arial" w:cs="Arial"/>
                <w:sz w:val="20"/>
                <w:szCs w:val="20"/>
              </w:rPr>
              <w:t>02371889218</w:t>
            </w:r>
          </w:p>
        </w:tc>
        <w:tc>
          <w:tcPr>
            <w:tcW w:w="890" w:type="pct"/>
            <w:tcBorders>
              <w:top w:val="single" w:color="auto" w:sz="4" w:space="0"/>
              <w:left w:val="single" w:color="auto" w:sz="4" w:space="0"/>
              <w:bottom w:val="single" w:color="auto" w:sz="4" w:space="0"/>
              <w:right w:val="single" w:color="auto" w:sz="4" w:space="0"/>
            </w:tcBorders>
          </w:tcPr>
          <w:p w:rsidRPr="005941AF" w:rsidR="00AB2DD4" w:rsidP="000476C7" w:rsidRDefault="00AB2DD4">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6.489,70</w:t>
            </w:r>
          </w:p>
        </w:tc>
        <w:tc>
          <w:tcPr>
            <w:tcW w:w="890" w:type="pct"/>
            <w:tcBorders>
              <w:top w:val="single" w:color="auto" w:sz="4" w:space="0"/>
              <w:left w:val="single" w:color="auto" w:sz="4" w:space="0"/>
              <w:bottom w:val="single" w:color="auto" w:sz="4" w:space="0"/>
              <w:right w:val="single" w:color="auto" w:sz="4" w:space="0"/>
            </w:tcBorders>
          </w:tcPr>
          <w:p w:rsidRPr="005941AF" w:rsidR="00AB2DD4" w:rsidP="000476C7" w:rsidRDefault="00AB2DD4">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6.489,70</w:t>
            </w:r>
          </w:p>
        </w:tc>
        <w:tc>
          <w:tcPr>
            <w:tcW w:w="890" w:type="pct"/>
            <w:tcBorders>
              <w:top w:val="single" w:color="auto" w:sz="4" w:space="0"/>
              <w:left w:val="single" w:color="auto" w:sz="4" w:space="0"/>
              <w:bottom w:val="single" w:color="auto" w:sz="4" w:space="0"/>
              <w:right w:val="single" w:color="auto" w:sz="4" w:space="0"/>
            </w:tcBorders>
          </w:tcPr>
          <w:p w:rsidRPr="005941AF" w:rsidR="00AB2DD4" w:rsidP="00306E84" w:rsidRDefault="00AB2DD4">
            <w:pPr>
              <w:spacing w:after="0" w:line="240" w:lineRule="auto"/>
              <w:jc w:val="center"/>
              <w:rPr>
                <w:rFonts w:ascii="Arial" w:hAnsi="Arial" w:cs="Arial"/>
                <w:sz w:val="20"/>
                <w:szCs w:val="20"/>
              </w:rPr>
            </w:pPr>
          </w:p>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AB2DD4" w:rsidP="00306E84" w:rsidRDefault="00AB2DD4">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5941AF" w:rsidR="00AB2DD4" w:rsidP="00306E84" w:rsidRDefault="00DA221B">
            <w:pPr>
              <w:spacing w:after="0" w:line="240" w:lineRule="auto"/>
              <w:jc w:val="center"/>
              <w:rPr>
                <w:rFonts w:ascii="Arial" w:hAnsi="Arial" w:cs="Arial"/>
                <w:sz w:val="20"/>
                <w:szCs w:val="20"/>
              </w:rPr>
            </w:pPr>
            <w:r w:rsidRPr="005941AF">
              <w:rPr>
                <w:rFonts w:ascii="Arial" w:hAnsi="Arial" w:cs="Arial"/>
                <w:sz w:val="20"/>
                <w:szCs w:val="20"/>
              </w:rPr>
              <w:t>5</w:t>
            </w:r>
          </w:p>
        </w:tc>
        <w:tc>
          <w:tcPr>
            <w:tcW w:w="1153" w:type="pct"/>
            <w:tcBorders>
              <w:top w:val="single" w:color="auto" w:sz="4" w:space="0"/>
              <w:left w:val="single" w:color="auto" w:sz="4" w:space="0"/>
              <w:bottom w:val="single" w:color="auto" w:sz="4" w:space="0"/>
              <w:right w:val="single" w:color="auto" w:sz="4" w:space="0"/>
            </w:tcBorders>
          </w:tcPr>
          <w:p w:rsidRPr="005941AF" w:rsidR="00AB2DD4" w:rsidP="00AB2DD4" w:rsidRDefault="00DA221B">
            <w:pPr>
              <w:spacing w:after="0" w:line="240" w:lineRule="auto"/>
              <w:jc w:val="center"/>
              <w:rPr>
                <w:rFonts w:ascii="Arial" w:hAnsi="Arial" w:cs="Arial"/>
                <w:sz w:val="20"/>
                <w:szCs w:val="20"/>
              </w:rPr>
            </w:pPr>
            <w:r w:rsidRPr="005941AF">
              <w:rPr>
                <w:rFonts w:ascii="Arial" w:hAnsi="Arial" w:cs="Arial"/>
                <w:sz w:val="20"/>
                <w:szCs w:val="20"/>
              </w:rPr>
              <w:t>Ekos pekarnica d.o.o.,</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OIB:</w:t>
            </w:r>
            <w:r w:rsidRPr="005941AF">
              <w:rPr>
                <w:rFonts w:cs="Calibri"/>
                <w:lang w:eastAsia="hr-HR"/>
              </w:rPr>
              <w:t xml:space="preserve"> </w:t>
            </w:r>
            <w:r w:rsidRPr="005941AF">
              <w:rPr>
                <w:rFonts w:ascii="Arial" w:hAnsi="Arial" w:cs="Arial"/>
                <w:sz w:val="20"/>
                <w:szCs w:val="20"/>
              </w:rPr>
              <w:t>25541500918</w:t>
            </w:r>
          </w:p>
        </w:tc>
        <w:tc>
          <w:tcPr>
            <w:tcW w:w="890" w:type="pct"/>
            <w:tcBorders>
              <w:top w:val="single" w:color="auto" w:sz="4" w:space="0"/>
              <w:left w:val="single" w:color="auto" w:sz="4" w:space="0"/>
              <w:bottom w:val="single" w:color="auto" w:sz="4" w:space="0"/>
              <w:right w:val="single" w:color="auto" w:sz="4" w:space="0"/>
            </w:tcBorders>
          </w:tcPr>
          <w:p w:rsidRPr="005941AF" w:rsidR="00AB2DD4" w:rsidP="000476C7" w:rsidRDefault="00AB2DD4">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17.219,27</w:t>
            </w:r>
          </w:p>
        </w:tc>
        <w:tc>
          <w:tcPr>
            <w:tcW w:w="890" w:type="pct"/>
            <w:tcBorders>
              <w:top w:val="single" w:color="auto" w:sz="4" w:space="0"/>
              <w:left w:val="single" w:color="auto" w:sz="4" w:space="0"/>
              <w:bottom w:val="single" w:color="auto" w:sz="4" w:space="0"/>
              <w:right w:val="single" w:color="auto" w:sz="4" w:space="0"/>
            </w:tcBorders>
          </w:tcPr>
          <w:p w:rsidRPr="005941AF" w:rsidR="00AB2DD4" w:rsidP="000476C7" w:rsidRDefault="00AB2DD4">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17.219,27</w:t>
            </w:r>
          </w:p>
        </w:tc>
        <w:tc>
          <w:tcPr>
            <w:tcW w:w="890" w:type="pct"/>
            <w:tcBorders>
              <w:top w:val="single" w:color="auto" w:sz="4" w:space="0"/>
              <w:left w:val="single" w:color="auto" w:sz="4" w:space="0"/>
              <w:bottom w:val="single" w:color="auto" w:sz="4" w:space="0"/>
              <w:right w:val="single" w:color="auto" w:sz="4" w:space="0"/>
            </w:tcBorders>
          </w:tcPr>
          <w:p w:rsidRPr="005941AF" w:rsidR="00AB2DD4" w:rsidP="00306E84" w:rsidRDefault="00AB2DD4">
            <w:pPr>
              <w:spacing w:after="0" w:line="240" w:lineRule="auto"/>
              <w:jc w:val="center"/>
              <w:rPr>
                <w:rFonts w:ascii="Arial" w:hAnsi="Arial" w:cs="Arial"/>
                <w:sz w:val="20"/>
                <w:szCs w:val="20"/>
              </w:rPr>
            </w:pPr>
          </w:p>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AB2DD4" w:rsidP="00306E84" w:rsidRDefault="00AB2DD4">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6</w:t>
            </w:r>
          </w:p>
        </w:tc>
        <w:tc>
          <w:tcPr>
            <w:tcW w:w="1153" w:type="pct"/>
            <w:tcBorders>
              <w:top w:val="single" w:color="auto" w:sz="4" w:space="0"/>
              <w:left w:val="single" w:color="auto" w:sz="4" w:space="0"/>
              <w:bottom w:val="single" w:color="auto" w:sz="4" w:space="0"/>
              <w:right w:val="single" w:color="auto" w:sz="4" w:space="0"/>
            </w:tcBorders>
          </w:tcPr>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HEP Elektra d.o.o.,</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Zagreb</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OIB:43965974818</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0476C7" w:rsidRDefault="00DA221B">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17.124,24</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0476C7" w:rsidRDefault="00DA221B">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17.124,24</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jc w:val="center"/>
              <w:rPr>
                <w:rFonts w:ascii="Arial" w:hAnsi="Arial" w:cs="Arial"/>
                <w:sz w:val="20"/>
                <w:szCs w:val="20"/>
              </w:rPr>
            </w:pPr>
          </w:p>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7</w:t>
            </w:r>
          </w:p>
        </w:tc>
        <w:tc>
          <w:tcPr>
            <w:tcW w:w="1153" w:type="pct"/>
            <w:tcBorders>
              <w:top w:val="single" w:color="auto" w:sz="4" w:space="0"/>
              <w:left w:val="single" w:color="auto" w:sz="4" w:space="0"/>
              <w:bottom w:val="single" w:color="auto" w:sz="4" w:space="0"/>
              <w:right w:val="single" w:color="auto" w:sz="4" w:space="0"/>
            </w:tcBorders>
          </w:tcPr>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Hrvatski telekom d.d.,</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Zagreb</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OIB:81793146560</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0476C7" w:rsidRDefault="00DA221B">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9.092,86</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0476C7" w:rsidRDefault="00DA221B">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9.092,86</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jc w:val="center"/>
              <w:rPr>
                <w:rFonts w:ascii="Arial" w:hAnsi="Arial" w:cs="Arial"/>
                <w:sz w:val="20"/>
                <w:szCs w:val="20"/>
              </w:rPr>
            </w:pPr>
          </w:p>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rPr>
                <w:rFonts w:ascii="Arial" w:hAnsi="Arial" w:cs="Arial"/>
                <w:sz w:val="20"/>
                <w:szCs w:val="20"/>
              </w:rPr>
            </w:pPr>
          </w:p>
        </w:tc>
      </w:tr>
      <w:tr w:rsidRPr="005941AF" w:rsidR="005941AF"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8</w:t>
            </w:r>
          </w:p>
        </w:tc>
        <w:tc>
          <w:tcPr>
            <w:tcW w:w="1153" w:type="pct"/>
            <w:tcBorders>
              <w:top w:val="single" w:color="auto" w:sz="4" w:space="0"/>
              <w:left w:val="single" w:color="auto" w:sz="4" w:space="0"/>
              <w:bottom w:val="single" w:color="auto" w:sz="4" w:space="0"/>
              <w:right w:val="single" w:color="auto" w:sz="4" w:space="0"/>
            </w:tcBorders>
          </w:tcPr>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EOS MATRIX d.o.o.,</w:t>
            </w:r>
          </w:p>
          <w:p w:rsidRPr="005941AF" w:rsidR="00DA221B" w:rsidP="00AB2DD4" w:rsidRDefault="00DA221B">
            <w:pPr>
              <w:spacing w:after="0" w:line="240" w:lineRule="auto"/>
              <w:jc w:val="center"/>
              <w:rPr>
                <w:rFonts w:ascii="Arial" w:hAnsi="Arial" w:cs="Arial"/>
                <w:sz w:val="20"/>
                <w:szCs w:val="20"/>
              </w:rPr>
            </w:pPr>
            <w:r w:rsidRPr="005941AF">
              <w:rPr>
                <w:rFonts w:ascii="Arial" w:hAnsi="Arial" w:cs="Arial"/>
                <w:sz w:val="20"/>
                <w:szCs w:val="20"/>
              </w:rPr>
              <w:t>Zagreb</w:t>
            </w:r>
          </w:p>
          <w:p w:rsidRPr="005941AF" w:rsidR="00DA221B" w:rsidP="00D77FF6" w:rsidRDefault="00DA221B">
            <w:pPr>
              <w:spacing w:after="0" w:line="240" w:lineRule="auto"/>
              <w:jc w:val="center"/>
              <w:rPr>
                <w:rFonts w:ascii="Arial" w:hAnsi="Arial" w:cs="Arial"/>
                <w:sz w:val="20"/>
                <w:szCs w:val="20"/>
              </w:rPr>
            </w:pPr>
            <w:r w:rsidRPr="005941AF">
              <w:rPr>
                <w:rFonts w:ascii="Arial" w:hAnsi="Arial" w:cs="Arial"/>
                <w:sz w:val="20"/>
                <w:szCs w:val="20"/>
              </w:rPr>
              <w:t>OIB:</w:t>
            </w:r>
            <w:r w:rsidRPr="005941AF" w:rsidR="00D77FF6">
              <w:rPr>
                <w:rFonts w:ascii="Arial" w:hAnsi="Arial" w:cs="Arial"/>
                <w:sz w:val="20"/>
                <w:szCs w:val="20"/>
              </w:rPr>
              <w:t>76674680107</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0476C7" w:rsidRDefault="00DA221B">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9.824,40</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0476C7" w:rsidRDefault="00DA221B">
            <w:pPr>
              <w:spacing w:after="0" w:line="240" w:lineRule="auto"/>
              <w:jc w:val="right"/>
              <w:rPr>
                <w:rFonts w:ascii="Arial" w:hAnsi="Arial" w:cs="Arial"/>
                <w:sz w:val="20"/>
                <w:szCs w:val="20"/>
              </w:rPr>
            </w:pPr>
          </w:p>
          <w:p w:rsidRPr="005941AF" w:rsidR="00DA221B" w:rsidP="000476C7" w:rsidRDefault="00DA221B">
            <w:pPr>
              <w:spacing w:after="0" w:line="240" w:lineRule="auto"/>
              <w:jc w:val="right"/>
              <w:rPr>
                <w:rFonts w:ascii="Arial" w:hAnsi="Arial" w:cs="Arial"/>
                <w:sz w:val="20"/>
                <w:szCs w:val="20"/>
              </w:rPr>
            </w:pPr>
            <w:r w:rsidRPr="005941AF">
              <w:rPr>
                <w:rFonts w:ascii="Arial" w:hAnsi="Arial" w:cs="Arial"/>
                <w:sz w:val="20"/>
                <w:szCs w:val="20"/>
              </w:rPr>
              <w:t>9.824,40</w:t>
            </w:r>
          </w:p>
        </w:tc>
        <w:tc>
          <w:tcPr>
            <w:tcW w:w="890"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jc w:val="center"/>
              <w:rPr>
                <w:rFonts w:ascii="Arial" w:hAnsi="Arial" w:cs="Arial"/>
                <w:sz w:val="20"/>
                <w:szCs w:val="20"/>
              </w:rPr>
            </w:pPr>
          </w:p>
          <w:p w:rsidRPr="005941AF" w:rsidR="00DA221B" w:rsidP="00306E84" w:rsidRDefault="00DA221B">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941AF" w:rsidR="00DA221B" w:rsidP="00306E84" w:rsidRDefault="00DA221B">
            <w:pPr>
              <w:spacing w:after="0" w:line="240" w:lineRule="auto"/>
              <w:rPr>
                <w:rFonts w:ascii="Arial" w:hAnsi="Arial" w:cs="Arial"/>
                <w:sz w:val="20"/>
                <w:szCs w:val="20"/>
              </w:rPr>
            </w:pPr>
          </w:p>
        </w:tc>
      </w:tr>
      <w:tr w:rsidRPr="005941AF" w:rsidR="005941AF" w:rsidTr="00AB2DD4">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06E84" w:rsidP="00306E84" w:rsidRDefault="00306E84">
            <w:pPr>
              <w:spacing w:after="0" w:line="240" w:lineRule="auto"/>
              <w:jc w:val="center"/>
              <w:rPr>
                <w:rFonts w:ascii="Arial" w:hAnsi="Arial" w:cs="Arial"/>
                <w:sz w:val="20"/>
                <w:szCs w:val="20"/>
              </w:rPr>
            </w:pPr>
          </w:p>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UKUPNO</w:t>
            </w:r>
          </w:p>
          <w:p w:rsidRPr="005941AF" w:rsidR="00F053EC" w:rsidP="00306E84" w:rsidRDefault="00F053EC">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6250D" w:rsidP="000476C7" w:rsidRDefault="0036250D">
            <w:pPr>
              <w:spacing w:after="0" w:line="240" w:lineRule="auto"/>
              <w:jc w:val="right"/>
              <w:rPr>
                <w:rFonts w:ascii="Arial" w:hAnsi="Arial" w:cs="Arial"/>
                <w:sz w:val="20"/>
                <w:szCs w:val="20"/>
              </w:rPr>
            </w:pPr>
          </w:p>
          <w:p w:rsidRPr="005941AF" w:rsidR="00306E84" w:rsidP="000476C7" w:rsidRDefault="00DA221B">
            <w:pPr>
              <w:spacing w:after="0" w:line="240" w:lineRule="auto"/>
              <w:jc w:val="right"/>
              <w:rPr>
                <w:rFonts w:ascii="Arial" w:hAnsi="Arial" w:cs="Arial"/>
                <w:sz w:val="20"/>
                <w:szCs w:val="20"/>
              </w:rPr>
            </w:pPr>
            <w:r w:rsidRPr="005941AF">
              <w:rPr>
                <w:rFonts w:ascii="Arial" w:hAnsi="Arial" w:cs="Arial"/>
                <w:sz w:val="20"/>
                <w:szCs w:val="20"/>
              </w:rPr>
              <w:fldChar w:fldCharType="begin"/>
            </w:r>
            <w:r w:rsidRPr="005941AF">
              <w:rPr>
                <w:rFonts w:ascii="Arial" w:hAnsi="Arial" w:cs="Arial"/>
                <w:sz w:val="20"/>
                <w:szCs w:val="20"/>
              </w:rPr>
              <w:instrText xml:space="preserve"> =SUM(ABOVE) </w:instrText>
            </w:r>
            <w:r w:rsidRPr="005941AF">
              <w:rPr>
                <w:rFonts w:ascii="Arial" w:hAnsi="Arial" w:cs="Arial"/>
                <w:sz w:val="20"/>
                <w:szCs w:val="20"/>
              </w:rPr>
              <w:fldChar w:fldCharType="separate"/>
            </w:r>
            <w:r w:rsidRPr="005941AF">
              <w:rPr>
                <w:rFonts w:ascii="Arial" w:hAnsi="Arial" w:cs="Arial"/>
                <w:noProof/>
                <w:sz w:val="20"/>
                <w:szCs w:val="20"/>
              </w:rPr>
              <w:t>78.147,58</w:t>
            </w:r>
            <w:r w:rsidRPr="005941AF">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6250D" w:rsidP="000476C7" w:rsidRDefault="0036250D">
            <w:pPr>
              <w:spacing w:after="0" w:line="240" w:lineRule="auto"/>
              <w:jc w:val="right"/>
              <w:rPr>
                <w:rFonts w:ascii="Arial" w:hAnsi="Arial" w:cs="Arial"/>
                <w:sz w:val="20"/>
                <w:szCs w:val="20"/>
              </w:rPr>
            </w:pPr>
          </w:p>
          <w:p w:rsidRPr="005941AF" w:rsidR="00306E84" w:rsidP="000476C7" w:rsidRDefault="00DA221B">
            <w:pPr>
              <w:spacing w:after="0" w:line="240" w:lineRule="auto"/>
              <w:jc w:val="right"/>
              <w:rPr>
                <w:rFonts w:ascii="Arial" w:hAnsi="Arial" w:cs="Arial"/>
                <w:sz w:val="20"/>
                <w:szCs w:val="20"/>
              </w:rPr>
            </w:pPr>
            <w:r w:rsidRPr="005941AF">
              <w:rPr>
                <w:rFonts w:ascii="Arial" w:hAnsi="Arial" w:cs="Arial"/>
                <w:sz w:val="20"/>
                <w:szCs w:val="20"/>
              </w:rPr>
              <w:fldChar w:fldCharType="begin"/>
            </w:r>
            <w:r w:rsidRPr="005941AF">
              <w:rPr>
                <w:rFonts w:ascii="Arial" w:hAnsi="Arial" w:cs="Arial"/>
                <w:sz w:val="20"/>
                <w:szCs w:val="20"/>
              </w:rPr>
              <w:instrText xml:space="preserve"> =SUM(ABOVE) </w:instrText>
            </w:r>
            <w:r w:rsidRPr="005941AF">
              <w:rPr>
                <w:rFonts w:ascii="Arial" w:hAnsi="Arial" w:cs="Arial"/>
                <w:sz w:val="20"/>
                <w:szCs w:val="20"/>
              </w:rPr>
              <w:fldChar w:fldCharType="separate"/>
            </w:r>
            <w:r w:rsidRPr="005941AF">
              <w:rPr>
                <w:rFonts w:ascii="Arial" w:hAnsi="Arial" w:cs="Arial"/>
                <w:noProof/>
                <w:sz w:val="20"/>
                <w:szCs w:val="20"/>
              </w:rPr>
              <w:t>78.147,58</w:t>
            </w:r>
            <w:r w:rsidRPr="005941AF">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6250D" w:rsidP="00306E84" w:rsidRDefault="0036250D">
            <w:pPr>
              <w:spacing w:after="0" w:line="240" w:lineRule="auto"/>
              <w:jc w:val="center"/>
              <w:rPr>
                <w:rFonts w:ascii="Arial" w:hAnsi="Arial" w:cs="Arial"/>
                <w:sz w:val="20"/>
                <w:szCs w:val="20"/>
              </w:rPr>
            </w:pPr>
          </w:p>
          <w:p w:rsidRPr="005941AF" w:rsidR="00306E84" w:rsidP="00306E84" w:rsidRDefault="00306E84">
            <w:pPr>
              <w:spacing w:after="0" w:line="240" w:lineRule="auto"/>
              <w:jc w:val="center"/>
              <w:rPr>
                <w:rFonts w:ascii="Arial" w:hAnsi="Arial" w:cs="Arial"/>
                <w:sz w:val="20"/>
                <w:szCs w:val="20"/>
              </w:rPr>
            </w:pPr>
            <w:r w:rsidRPr="005941AF">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941AF" w:rsidR="00306E84" w:rsidP="00306E84" w:rsidRDefault="00306E84">
            <w:pPr>
              <w:spacing w:after="0" w:line="240" w:lineRule="auto"/>
              <w:rPr>
                <w:rFonts w:ascii="Arial" w:hAnsi="Arial" w:cs="Arial"/>
                <w:sz w:val="20"/>
                <w:szCs w:val="20"/>
              </w:rPr>
            </w:pPr>
          </w:p>
        </w:tc>
      </w:tr>
    </w:tbl>
    <w:p w:rsidRPr="005941AF" w:rsidR="00B10E42" w:rsidP="0085216E" w:rsidRDefault="00B10E42">
      <w:pPr>
        <w:spacing w:after="0" w:line="240" w:lineRule="auto"/>
        <w:ind w:firstLine="720"/>
        <w:jc w:val="both"/>
        <w:rPr>
          <w:rFonts w:ascii="Arial" w:hAnsi="Arial" w:eastAsia="Times New Roman" w:cs="Arial"/>
          <w:sz w:val="24"/>
          <w:szCs w:val="24"/>
          <w:lang w:eastAsia="hr-HR"/>
        </w:rPr>
      </w:pPr>
    </w:p>
    <w:p w:rsidRPr="005941AF" w:rsidR="00B10E42" w:rsidP="00B10E42" w:rsidRDefault="00B10E42">
      <w:pPr>
        <w:spacing w:after="0" w:line="240" w:lineRule="auto"/>
        <w:ind w:firstLine="720"/>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5941AF" w:rsidR="00B10E42" w:rsidP="0085216E" w:rsidRDefault="00B10E42">
      <w:pPr>
        <w:spacing w:after="0" w:line="240" w:lineRule="auto"/>
        <w:ind w:firstLine="720"/>
        <w:jc w:val="both"/>
        <w:rPr>
          <w:rFonts w:ascii="Arial" w:hAnsi="Arial" w:eastAsia="Times New Roman" w:cs="Arial"/>
          <w:sz w:val="24"/>
          <w:szCs w:val="24"/>
          <w:lang w:eastAsia="hr-HR"/>
        </w:rPr>
      </w:pPr>
    </w:p>
    <w:p w:rsidRPr="005941AF" w:rsidR="00B10E42" w:rsidP="0085216E" w:rsidRDefault="00B10E42">
      <w:pPr>
        <w:spacing w:after="0" w:line="240" w:lineRule="auto"/>
        <w:ind w:firstLine="720"/>
        <w:jc w:val="both"/>
        <w:rPr>
          <w:rFonts w:ascii="Arial" w:hAnsi="Arial" w:eastAsia="Times New Roman" w:cs="Arial"/>
          <w:sz w:val="24"/>
          <w:szCs w:val="24"/>
          <w:lang w:eastAsia="hr-HR"/>
        </w:rPr>
      </w:pPr>
    </w:p>
    <w:p w:rsidRPr="005941AF" w:rsidR="0085216E" w:rsidP="0085216E" w:rsidRDefault="0085216E">
      <w:pPr>
        <w:spacing w:after="0" w:line="240" w:lineRule="auto"/>
        <w:ind w:firstLine="720"/>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Sud donosi</w:t>
      </w:r>
    </w:p>
    <w:p w:rsidRPr="005941AF" w:rsidR="0085216E" w:rsidP="0085216E" w:rsidRDefault="0040558A">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z a k lj u č a k</w:t>
      </w:r>
    </w:p>
    <w:p w:rsidRPr="005941AF" w:rsidR="0085216E" w:rsidP="0085216E" w:rsidRDefault="0085216E">
      <w:pPr>
        <w:spacing w:after="0" w:line="240" w:lineRule="auto"/>
        <w:jc w:val="both"/>
        <w:rPr>
          <w:rFonts w:ascii="Arial" w:hAnsi="Arial" w:eastAsia="Times New Roman" w:cs="Arial"/>
          <w:sz w:val="24"/>
          <w:szCs w:val="24"/>
          <w:lang w:eastAsia="hr-HR"/>
        </w:rPr>
      </w:pP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Tražbine II. višeg isplatnog reda ispitane na ovom ispitnom ročištu smatraju se utvrđenima u iznosu od </w:t>
      </w:r>
      <w:r w:rsidRPr="005941AF" w:rsidR="00DA221B">
        <w:rPr>
          <w:rFonts w:ascii="Arial" w:hAnsi="Arial" w:cs="Arial"/>
          <w:sz w:val="24"/>
          <w:szCs w:val="24"/>
        </w:rPr>
        <w:t xml:space="preserve">78.147,58 </w:t>
      </w:r>
      <w:r w:rsidRPr="005941AF">
        <w:rPr>
          <w:rFonts w:ascii="Arial" w:hAnsi="Arial" w:eastAsia="Times New Roman" w:cs="Arial"/>
          <w:sz w:val="24"/>
          <w:szCs w:val="24"/>
          <w:lang w:eastAsia="hr-HR"/>
        </w:rPr>
        <w:t xml:space="preserve">kn, te će se sačiniti posebna tablica i rješenje o ispitanim tražbinama, u skladu s čl. </w:t>
      </w:r>
      <w:r w:rsidRPr="005941AF" w:rsidR="00306E84">
        <w:rPr>
          <w:rFonts w:ascii="Arial" w:hAnsi="Arial" w:eastAsia="Times New Roman" w:cs="Arial"/>
          <w:sz w:val="24"/>
          <w:szCs w:val="24"/>
          <w:lang w:eastAsia="hr-HR"/>
        </w:rPr>
        <w:t>264. i 265.</w:t>
      </w:r>
      <w:r w:rsidRPr="005941AF">
        <w:rPr>
          <w:rFonts w:ascii="Arial" w:hAnsi="Arial" w:eastAsia="Times New Roman" w:cs="Arial"/>
          <w:sz w:val="24"/>
          <w:szCs w:val="24"/>
          <w:lang w:eastAsia="hr-HR"/>
        </w:rPr>
        <w:t xml:space="preserve"> SZ-a.</w:t>
      </w: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Sud donosi </w:t>
      </w: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p>
    <w:p w:rsidRPr="005941AF" w:rsidR="0085216E" w:rsidP="0085216E" w:rsidRDefault="0040558A">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z a k lj u č a k</w:t>
      </w:r>
    </w:p>
    <w:p w:rsidRPr="005941AF" w:rsidR="002F6281" w:rsidP="0085216E" w:rsidRDefault="002F6281">
      <w:pPr>
        <w:spacing w:after="0" w:line="240" w:lineRule="auto"/>
        <w:jc w:val="center"/>
        <w:rPr>
          <w:rFonts w:ascii="Arial" w:hAnsi="Arial" w:eastAsia="Times New Roman" w:cs="Arial"/>
          <w:sz w:val="24"/>
          <w:szCs w:val="24"/>
          <w:lang w:eastAsia="hr-HR"/>
        </w:rPr>
      </w:pPr>
    </w:p>
    <w:p w:rsidRPr="005941AF" w:rsidR="0085216E" w:rsidP="0085216E" w:rsidRDefault="002F6281">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Rješenje o utvrđenim i osporenim tražbinama iz čl. 265. SZ-a slijedi pisanim putem.</w:t>
      </w:r>
    </w:p>
    <w:p w:rsidRPr="005941AF" w:rsidR="0085216E" w:rsidP="0085216E" w:rsidRDefault="0085216E">
      <w:pPr>
        <w:spacing w:after="0" w:line="240" w:lineRule="auto"/>
        <w:ind w:firstLine="708"/>
        <w:jc w:val="both"/>
        <w:rPr>
          <w:rFonts w:ascii="Arial" w:hAnsi="Arial" w:eastAsia="Times New Roman" w:cs="Arial"/>
          <w:sz w:val="24"/>
          <w:szCs w:val="24"/>
          <w:lang w:eastAsia="hr-HR"/>
        </w:rPr>
      </w:pPr>
    </w:p>
    <w:p w:rsidRPr="005941AF" w:rsidR="00DC24BE" w:rsidP="00DC24BE" w:rsidRDefault="00DC24B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Sud donosi</w:t>
      </w:r>
    </w:p>
    <w:p w:rsidRPr="005941AF" w:rsidR="00DC24BE" w:rsidP="00DC24BE" w:rsidRDefault="00DC24BE">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z a k lj u č a k</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C24BE" w:rsidP="00DC24BE" w:rsidRDefault="00DC24B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 xml:space="preserve">U skladu sa čl. 130. st. 4. SZ-a spajaju se ispitno i izvještajno ročište te se prelazi na </w:t>
      </w:r>
    </w:p>
    <w:p w:rsidRPr="005941AF" w:rsidR="00DC24BE" w:rsidP="00DC24BE" w:rsidRDefault="00DC24BE">
      <w:pPr>
        <w:spacing w:after="0" w:line="240" w:lineRule="auto"/>
        <w:jc w:val="center"/>
        <w:rPr>
          <w:rFonts w:ascii="Arial" w:hAnsi="Arial" w:eastAsia="Times New Roman" w:cs="Arial"/>
          <w:sz w:val="24"/>
          <w:szCs w:val="24"/>
          <w:lang w:eastAsia="hr-HR"/>
        </w:rPr>
      </w:pPr>
    </w:p>
    <w:p w:rsidRPr="005941AF" w:rsidR="003676A5" w:rsidP="00DC24BE" w:rsidRDefault="00DC24BE">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IZVJEŠTAJNO ROČIŠTE</w:t>
      </w:r>
    </w:p>
    <w:p w:rsidRPr="005941AF" w:rsidR="00DC24BE" w:rsidP="00DC24BE" w:rsidRDefault="00DC24BE">
      <w:pPr>
        <w:spacing w:after="0" w:line="240" w:lineRule="auto"/>
        <w:jc w:val="center"/>
        <w:rPr>
          <w:rFonts w:ascii="Arial" w:hAnsi="Arial" w:eastAsia="Times New Roman" w:cs="Arial"/>
          <w:sz w:val="24"/>
          <w:szCs w:val="24"/>
          <w:lang w:eastAsia="hr-HR"/>
        </w:rPr>
      </w:pP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C24BE" w:rsidP="00B10E42"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Poziv za izvještajno ročište objavljen je na mrežnoj stranici e-Oglasne ploče dana </w:t>
      </w:r>
      <w:r w:rsidRPr="005941AF" w:rsidR="00DA221B">
        <w:rPr>
          <w:rFonts w:ascii="Arial" w:hAnsi="Arial" w:eastAsia="Times New Roman" w:cs="Arial"/>
          <w:sz w:val="24"/>
          <w:szCs w:val="24"/>
          <w:lang w:eastAsia="hr-HR"/>
        </w:rPr>
        <w:t>1</w:t>
      </w:r>
      <w:r w:rsidRPr="005941AF" w:rsidR="00A318BA">
        <w:rPr>
          <w:rFonts w:ascii="Arial" w:hAnsi="Arial" w:eastAsia="Times New Roman" w:cs="Arial"/>
          <w:sz w:val="24"/>
          <w:szCs w:val="24"/>
          <w:lang w:eastAsia="hr-HR"/>
        </w:rPr>
        <w:t>8</w:t>
      </w:r>
      <w:r w:rsidRPr="005941AF" w:rsidR="00B10E42">
        <w:rPr>
          <w:rFonts w:ascii="Arial" w:hAnsi="Arial" w:eastAsia="Times New Roman" w:cs="Arial"/>
          <w:sz w:val="24"/>
          <w:szCs w:val="24"/>
          <w:lang w:eastAsia="hr-HR"/>
        </w:rPr>
        <w:t xml:space="preserve">. </w:t>
      </w:r>
      <w:r w:rsidRPr="005941AF" w:rsidR="00DA221B">
        <w:rPr>
          <w:rFonts w:ascii="Arial" w:hAnsi="Arial" w:eastAsia="Times New Roman" w:cs="Arial"/>
          <w:sz w:val="24"/>
          <w:szCs w:val="24"/>
          <w:lang w:eastAsia="hr-HR"/>
        </w:rPr>
        <w:t>svibnja</w:t>
      </w:r>
      <w:r w:rsidRPr="005941AF" w:rsidR="00B10E42">
        <w:rPr>
          <w:rFonts w:ascii="Arial" w:hAnsi="Arial" w:eastAsia="Times New Roman" w:cs="Arial"/>
          <w:sz w:val="24"/>
          <w:szCs w:val="24"/>
          <w:lang w:eastAsia="hr-HR"/>
        </w:rPr>
        <w:t xml:space="preserve"> 202</w:t>
      </w:r>
      <w:r w:rsidRPr="005941AF" w:rsidR="00DA221B">
        <w:rPr>
          <w:rFonts w:ascii="Arial" w:hAnsi="Arial" w:eastAsia="Times New Roman" w:cs="Arial"/>
          <w:sz w:val="24"/>
          <w:szCs w:val="24"/>
          <w:lang w:eastAsia="hr-HR"/>
        </w:rPr>
        <w:t>1</w:t>
      </w:r>
      <w:r w:rsidRPr="005941AF" w:rsidR="00B10E42">
        <w:rPr>
          <w:rFonts w:ascii="Arial" w:hAnsi="Arial" w:eastAsia="Times New Roman" w:cs="Arial"/>
          <w:sz w:val="24"/>
          <w:szCs w:val="24"/>
          <w:lang w:eastAsia="hr-HR"/>
        </w:rPr>
        <w:t>.</w:t>
      </w:r>
    </w:p>
    <w:p w:rsidRPr="005941AF" w:rsidR="00B10E42" w:rsidP="00B10E42" w:rsidRDefault="00B10E42">
      <w:pPr>
        <w:spacing w:after="0" w:line="240" w:lineRule="auto"/>
        <w:ind w:firstLine="708"/>
        <w:jc w:val="both"/>
        <w:rPr>
          <w:rFonts w:ascii="Arial" w:hAnsi="Arial" w:eastAsia="Times New Roman" w:cs="Arial"/>
          <w:sz w:val="24"/>
          <w:szCs w:val="24"/>
          <w:lang w:eastAsia="hr-HR"/>
        </w:rPr>
      </w:pPr>
    </w:p>
    <w:p w:rsidRPr="005941AF" w:rsidR="00DC24BE" w:rsidP="00DC24BE" w:rsidRDefault="00DC24B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Utvrđuje se da su na izvještajnom ročištu prisutni vjerovnici koji su bili prisutni na ispitnom ročištu.</w:t>
      </w:r>
    </w:p>
    <w:p w:rsidRPr="005941AF" w:rsidR="00DC24BE" w:rsidP="0085216E" w:rsidRDefault="00DC24BE">
      <w:pPr>
        <w:spacing w:after="0" w:line="240" w:lineRule="auto"/>
        <w:jc w:val="center"/>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5941AF" w:rsidR="00DA221B">
        <w:rPr>
          <w:rFonts w:ascii="Arial" w:hAnsi="Arial" w:eastAsia="Times New Roman" w:cs="Arial"/>
          <w:sz w:val="24"/>
          <w:szCs w:val="24"/>
          <w:lang w:eastAsia="hr-HR"/>
        </w:rPr>
        <w:t>12</w:t>
      </w:r>
      <w:r w:rsidRPr="005941AF">
        <w:rPr>
          <w:rFonts w:ascii="Arial" w:hAnsi="Arial" w:eastAsia="Times New Roman" w:cs="Arial"/>
          <w:sz w:val="24"/>
          <w:szCs w:val="24"/>
          <w:lang w:eastAsia="hr-HR"/>
        </w:rPr>
        <w:t xml:space="preserve">. </w:t>
      </w:r>
      <w:r w:rsidRPr="005941AF" w:rsidR="00DA221B">
        <w:rPr>
          <w:rFonts w:ascii="Arial" w:hAnsi="Arial" w:eastAsia="Times New Roman" w:cs="Arial"/>
          <w:sz w:val="24"/>
          <w:szCs w:val="24"/>
          <w:lang w:eastAsia="hr-HR"/>
        </w:rPr>
        <w:t>kolovoza</w:t>
      </w:r>
      <w:r w:rsidRPr="005941AF" w:rsidR="00E112C8">
        <w:rPr>
          <w:rFonts w:ascii="Arial" w:hAnsi="Arial" w:eastAsia="Times New Roman" w:cs="Arial"/>
          <w:sz w:val="24"/>
          <w:szCs w:val="24"/>
          <w:lang w:eastAsia="hr-HR"/>
        </w:rPr>
        <w:t xml:space="preserve"> 2021</w:t>
      </w:r>
      <w:r w:rsidRPr="005941AF">
        <w:rPr>
          <w:rFonts w:ascii="Arial" w:hAnsi="Arial" w:eastAsia="Times New Roman" w:cs="Arial"/>
          <w:sz w:val="24"/>
          <w:szCs w:val="24"/>
          <w:lang w:eastAsia="hr-HR"/>
        </w:rPr>
        <w:t>.</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Utvrđuje se da su na izvještajnom ročištu nazočni vjerovnici kojima je utvrđena tražbina:</w:t>
      </w:r>
    </w:p>
    <w:p w:rsidRPr="005941AF" w:rsidR="00DC24BE" w:rsidP="00DC24BE" w:rsidRDefault="00DC24B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vjerovniku RH, Ministarstvo financija, utvrđena tražbina u ukupnom iznosu od </w:t>
      </w:r>
      <w:r w:rsidRPr="005941AF" w:rsidR="0040558A">
        <w:rPr>
          <w:rFonts w:ascii="Arial" w:hAnsi="Arial" w:eastAsia="Times New Roman" w:cs="Arial"/>
          <w:sz w:val="24"/>
          <w:szCs w:val="24"/>
          <w:lang w:eastAsia="hr-HR"/>
        </w:rPr>
        <w:t>27.127,49</w:t>
      </w:r>
      <w:r w:rsidRPr="005941AF">
        <w:rPr>
          <w:rFonts w:ascii="Arial" w:hAnsi="Arial" w:eastAsia="Times New Roman" w:cs="Arial"/>
          <w:sz w:val="24"/>
          <w:szCs w:val="24"/>
          <w:lang w:eastAsia="hr-HR"/>
        </w:rPr>
        <w:t xml:space="preserve"> kn</w:t>
      </w:r>
    </w:p>
    <w:p w:rsidRPr="005941AF" w:rsidR="00DC24BE" w:rsidP="00DC24BE" w:rsidRDefault="00DA221B">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vjerovniku</w:t>
      </w:r>
      <w:r w:rsidRPr="005941AF" w:rsidR="0040558A">
        <w:rPr>
          <w:rFonts w:ascii="Arial" w:hAnsi="Arial" w:eastAsia="Times New Roman" w:cs="Arial"/>
          <w:sz w:val="24"/>
          <w:szCs w:val="24"/>
          <w:lang w:eastAsia="hr-HR"/>
        </w:rPr>
        <w:t xml:space="preserve"> Čistoća d.o.o.</w:t>
      </w:r>
      <w:r w:rsidRPr="005941AF">
        <w:rPr>
          <w:rFonts w:ascii="Arial" w:hAnsi="Arial" w:eastAsia="Times New Roman" w:cs="Arial"/>
          <w:sz w:val="24"/>
          <w:szCs w:val="24"/>
          <w:lang w:eastAsia="hr-HR"/>
        </w:rPr>
        <w:t xml:space="preserve">, utvrđena tražbina u ukupnom iznosu od </w:t>
      </w:r>
      <w:r w:rsidRPr="005941AF" w:rsidR="0040558A">
        <w:rPr>
          <w:rFonts w:ascii="Arial" w:hAnsi="Arial" w:eastAsia="Times New Roman" w:cs="Arial"/>
          <w:sz w:val="24"/>
          <w:szCs w:val="24"/>
          <w:lang w:eastAsia="hr-HR"/>
        </w:rPr>
        <w:t>6.489,70</w:t>
      </w:r>
      <w:r w:rsidRPr="005941AF">
        <w:rPr>
          <w:rFonts w:ascii="Arial" w:hAnsi="Arial" w:eastAsia="Times New Roman" w:cs="Arial"/>
          <w:sz w:val="24"/>
          <w:szCs w:val="24"/>
          <w:lang w:eastAsia="hr-HR"/>
        </w:rPr>
        <w:t xml:space="preserve"> kn</w:t>
      </w:r>
    </w:p>
    <w:p w:rsidRPr="005941AF" w:rsidR="00DA221B" w:rsidP="00DC24BE" w:rsidRDefault="00F200DA">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 </w:t>
      </w:r>
      <w:r w:rsidRPr="005941AF" w:rsidR="00DA221B">
        <w:rPr>
          <w:rFonts w:ascii="Arial" w:hAnsi="Arial" w:eastAsia="Times New Roman" w:cs="Arial"/>
          <w:sz w:val="24"/>
          <w:szCs w:val="24"/>
          <w:lang w:eastAsia="hr-HR"/>
        </w:rPr>
        <w:t>vjerovniku</w:t>
      </w:r>
      <w:r w:rsidRPr="005941AF" w:rsidR="0040558A">
        <w:rPr>
          <w:rFonts w:ascii="Arial" w:hAnsi="Arial" w:eastAsia="Times New Roman" w:cs="Arial"/>
          <w:sz w:val="24"/>
          <w:szCs w:val="24"/>
          <w:lang w:eastAsia="hr-HR"/>
        </w:rPr>
        <w:t xml:space="preserve"> Josipu Zdolecu</w:t>
      </w:r>
      <w:r w:rsidRPr="005941AF" w:rsidR="00DA221B">
        <w:rPr>
          <w:rFonts w:ascii="Arial" w:hAnsi="Arial" w:eastAsia="Times New Roman" w:cs="Arial"/>
          <w:sz w:val="24"/>
          <w:szCs w:val="24"/>
          <w:lang w:eastAsia="hr-HR"/>
        </w:rPr>
        <w:t xml:space="preserve">, utvrđena tražbina u ukupnom iznosu od </w:t>
      </w:r>
      <w:r w:rsidRPr="005941AF" w:rsidR="0040558A">
        <w:rPr>
          <w:rFonts w:ascii="Arial" w:hAnsi="Arial" w:eastAsia="Times New Roman" w:cs="Arial"/>
          <w:sz w:val="24"/>
          <w:szCs w:val="24"/>
          <w:lang w:eastAsia="hr-HR"/>
        </w:rPr>
        <w:t>73.879,87</w:t>
      </w:r>
      <w:r w:rsidRPr="005941AF" w:rsidR="00DA221B">
        <w:rPr>
          <w:rFonts w:ascii="Arial" w:hAnsi="Arial" w:eastAsia="Times New Roman" w:cs="Arial"/>
          <w:sz w:val="24"/>
          <w:szCs w:val="24"/>
          <w:lang w:eastAsia="hr-HR"/>
        </w:rPr>
        <w:t xml:space="preserve"> kn</w:t>
      </w:r>
      <w:r w:rsidRPr="005941AF" w:rsidR="0040558A">
        <w:rPr>
          <w:rFonts w:ascii="Arial" w:hAnsi="Arial" w:eastAsia="Times New Roman" w:cs="Arial"/>
          <w:sz w:val="24"/>
          <w:szCs w:val="24"/>
          <w:lang w:eastAsia="hr-HR"/>
        </w:rPr>
        <w:t>.</w:t>
      </w:r>
    </w:p>
    <w:p w:rsidRPr="005941AF" w:rsidR="0040558A" w:rsidP="00DC24BE" w:rsidRDefault="0040558A">
      <w:pPr>
        <w:spacing w:after="0" w:line="240" w:lineRule="auto"/>
        <w:ind w:firstLine="708"/>
        <w:jc w:val="both"/>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Stečajni sudac objavljuje da je predmet današnjeg izvještajnog ročišta donošenje odluka sukladno čl. 107. i čl. 227. SZ-a. </w:t>
      </w: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p>
    <w:p w:rsidR="005941AF" w:rsidP="00DC24BE" w:rsidRDefault="00DC24B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Stečajn</w:t>
      </w:r>
      <w:r w:rsidRPr="005941AF" w:rsidR="00E112C8">
        <w:rPr>
          <w:rFonts w:ascii="Arial" w:hAnsi="Arial" w:eastAsia="Times New Roman" w:cs="Arial"/>
          <w:sz w:val="24"/>
          <w:szCs w:val="24"/>
          <w:lang w:eastAsia="hr-HR"/>
        </w:rPr>
        <w:t>a</w:t>
      </w:r>
      <w:r w:rsidRPr="005941AF">
        <w:rPr>
          <w:rFonts w:ascii="Arial" w:hAnsi="Arial" w:eastAsia="Times New Roman" w:cs="Arial"/>
          <w:sz w:val="24"/>
          <w:szCs w:val="24"/>
          <w:lang w:eastAsia="hr-HR"/>
        </w:rPr>
        <w:t xml:space="preserve"> upravitelj</w:t>
      </w:r>
      <w:r w:rsidRPr="005941AF" w:rsidR="00E112C8">
        <w:rPr>
          <w:rFonts w:ascii="Arial" w:hAnsi="Arial" w:eastAsia="Times New Roman" w:cs="Arial"/>
          <w:sz w:val="24"/>
          <w:szCs w:val="24"/>
          <w:lang w:eastAsia="hr-HR"/>
        </w:rPr>
        <w:t xml:space="preserve">ica Marija Domijan </w:t>
      </w:r>
      <w:r w:rsidRPr="005941AF">
        <w:rPr>
          <w:rFonts w:ascii="Arial" w:hAnsi="Arial" w:eastAsia="Times New Roman" w:cs="Arial"/>
          <w:sz w:val="24"/>
          <w:szCs w:val="24"/>
          <w:lang w:eastAsia="hr-HR"/>
        </w:rPr>
        <w:t>ukratko izlaže svoje izvješće.</w:t>
      </w:r>
    </w:p>
    <w:p w:rsidR="005941AF" w:rsidP="00DC24BE" w:rsidRDefault="005941AF">
      <w:pPr>
        <w:spacing w:after="0" w:line="240" w:lineRule="auto"/>
        <w:jc w:val="both"/>
        <w:rPr>
          <w:rFonts w:ascii="Arial" w:hAnsi="Arial" w:eastAsia="Times New Roman" w:cs="Arial"/>
          <w:sz w:val="24"/>
          <w:szCs w:val="24"/>
          <w:lang w:eastAsia="hr-HR"/>
        </w:rPr>
      </w:pPr>
    </w:p>
    <w:p w:rsidRPr="005941AF" w:rsidR="00DC24BE" w:rsidP="00DC24BE" w:rsidRDefault="005941A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Prisutni vjerovnik Josip Zdolec u spis predaje presliku Ugovora o zakupu pekarske opreme prema kojem je on kao zakupodavatelj </w:t>
      </w:r>
      <w:r w:rsidRPr="005941AF" w:rsidR="00DC24BE">
        <w:rPr>
          <w:rFonts w:ascii="Arial" w:hAnsi="Arial" w:eastAsia="Times New Roman" w:cs="Arial"/>
          <w:sz w:val="24"/>
          <w:szCs w:val="24"/>
          <w:lang w:eastAsia="hr-HR"/>
        </w:rPr>
        <w:t xml:space="preserve"> </w:t>
      </w:r>
      <w:r>
        <w:rPr>
          <w:rFonts w:ascii="Arial" w:hAnsi="Arial" w:eastAsia="Times New Roman" w:cs="Arial"/>
          <w:sz w:val="24"/>
          <w:szCs w:val="24"/>
          <w:lang w:eastAsia="hr-HR"/>
        </w:rPr>
        <w:t>stečajnom dužniku dao u zakup pekarsku opremu te ističe da ima potraživanja s osnova neplaćenih zakupnina. Na pitanje suda da li je navedenu tražbinu prijavio u roku za prijave tražbine izjavljuje da tražbine nije prijavio.</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AB4AF8" w:rsidP="00DC24BE" w:rsidRDefault="00F200DA">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r>
      <w:r w:rsidRPr="005941AF" w:rsidR="00AB4AF8">
        <w:rPr>
          <w:rFonts w:ascii="Arial" w:hAnsi="Arial" w:eastAsia="Times New Roman" w:cs="Arial"/>
          <w:sz w:val="24"/>
          <w:szCs w:val="24"/>
          <w:lang w:eastAsia="hr-HR"/>
        </w:rPr>
        <w:tab/>
      </w:r>
    </w:p>
    <w:p w:rsidRPr="005941AF" w:rsidR="00DC24BE" w:rsidP="00DC24BE" w:rsidRDefault="00DC24BE">
      <w:pPr>
        <w:spacing w:after="0" w:line="240" w:lineRule="auto"/>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ab/>
        <w:t xml:space="preserve"> </w:t>
      </w:r>
      <w:r w:rsidRPr="005941AF" w:rsidR="00E112C8">
        <w:rPr>
          <w:rFonts w:ascii="Arial" w:hAnsi="Arial" w:eastAsia="Times New Roman" w:cs="Arial"/>
          <w:sz w:val="24"/>
          <w:szCs w:val="24"/>
          <w:lang w:eastAsia="hr-HR"/>
        </w:rPr>
        <w:t>Stečajna</w:t>
      </w:r>
      <w:r w:rsidRPr="005941AF">
        <w:rPr>
          <w:rFonts w:ascii="Arial" w:hAnsi="Arial" w:eastAsia="Times New Roman" w:cs="Arial"/>
          <w:sz w:val="24"/>
          <w:szCs w:val="24"/>
          <w:lang w:eastAsia="hr-HR"/>
        </w:rPr>
        <w:t xml:space="preserve"> upravitelj</w:t>
      </w:r>
      <w:r w:rsidRPr="005941AF" w:rsidR="00E112C8">
        <w:rPr>
          <w:rFonts w:ascii="Arial" w:hAnsi="Arial" w:eastAsia="Times New Roman" w:cs="Arial"/>
          <w:sz w:val="24"/>
          <w:szCs w:val="24"/>
          <w:lang w:eastAsia="hr-HR"/>
        </w:rPr>
        <w:t>ica</w:t>
      </w:r>
      <w:r w:rsidRPr="005941AF">
        <w:rPr>
          <w:rFonts w:ascii="Arial" w:hAnsi="Arial" w:eastAsia="Times New Roman" w:cs="Arial"/>
          <w:sz w:val="24"/>
          <w:szCs w:val="24"/>
          <w:lang w:eastAsia="hr-HR"/>
        </w:rPr>
        <w:t xml:space="preserve"> predlaže vjerovnicima da na ovom ročištu donesu slijedeće: </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C24BE" w:rsidP="00DC24BE" w:rsidRDefault="00DC24BE">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O D L U K E</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A221B" w:rsidP="00E97A83" w:rsidRDefault="00DA221B">
      <w:pPr>
        <w:pStyle w:val="Odlomakpopisa"/>
        <w:numPr>
          <w:ilvl w:val="0"/>
          <w:numId w:val="10"/>
        </w:numPr>
        <w:jc w:val="both"/>
        <w:rPr>
          <w:rFonts w:ascii="Arial" w:hAnsi="Arial" w:cs="Arial"/>
          <w:kern w:val="3"/>
        </w:rPr>
      </w:pPr>
      <w:r w:rsidRPr="005941AF">
        <w:rPr>
          <w:rFonts w:ascii="Arial" w:hAnsi="Arial" w:cs="Arial"/>
          <w:kern w:val="3"/>
        </w:rPr>
        <w:t>Prihvaća se izvješće stečajnog upravitelja</w:t>
      </w:r>
    </w:p>
    <w:p w:rsidRPr="005941AF" w:rsidR="00DA221B" w:rsidP="00E97A83" w:rsidRDefault="00DA221B">
      <w:pPr>
        <w:pStyle w:val="Odlomakpopisa"/>
        <w:numPr>
          <w:ilvl w:val="0"/>
          <w:numId w:val="10"/>
        </w:numPr>
        <w:jc w:val="both"/>
        <w:rPr>
          <w:rFonts w:ascii="Arial" w:hAnsi="Arial" w:cs="Arial"/>
          <w:kern w:val="3"/>
        </w:rPr>
      </w:pPr>
      <w:r w:rsidRPr="005941AF">
        <w:rPr>
          <w:rFonts w:ascii="Arial" w:hAnsi="Arial" w:cs="Arial"/>
          <w:kern w:val="3"/>
        </w:rPr>
        <w:t>Prihvaća se plan troškova stečajnog postupka</w:t>
      </w:r>
    </w:p>
    <w:p w:rsidRPr="005941AF" w:rsidR="00DA221B" w:rsidP="00E97A83" w:rsidRDefault="00DA221B">
      <w:pPr>
        <w:pStyle w:val="Odlomakpopisa"/>
        <w:numPr>
          <w:ilvl w:val="0"/>
          <w:numId w:val="10"/>
        </w:numPr>
        <w:jc w:val="both"/>
        <w:rPr>
          <w:rFonts w:ascii="Arial" w:hAnsi="Arial" w:cs="Arial"/>
          <w:kern w:val="3"/>
        </w:rPr>
      </w:pPr>
      <w:r w:rsidRPr="005941AF">
        <w:rPr>
          <w:rFonts w:ascii="Arial" w:hAnsi="Arial" w:cs="Arial"/>
          <w:kern w:val="3"/>
        </w:rPr>
        <w:t>Prihvaća se zaključenje ugovora o obavljanju knjigovodstvenih usluga sa knjigovodstvenim servisom Ercom d.o.o. Varaždin, Trg Slobode 2 na predloženi način u planu troškova</w:t>
      </w:r>
    </w:p>
    <w:p w:rsidR="00AB4AF8" w:rsidP="00E97A83" w:rsidRDefault="00F200DA">
      <w:pPr>
        <w:pStyle w:val="Odlomakpopisa"/>
        <w:numPr>
          <w:ilvl w:val="0"/>
          <w:numId w:val="10"/>
        </w:numPr>
        <w:jc w:val="both"/>
        <w:rPr>
          <w:rFonts w:ascii="Arial" w:hAnsi="Arial" w:cs="Arial"/>
          <w:kern w:val="3"/>
        </w:rPr>
      </w:pPr>
      <w:r w:rsidRPr="005941AF">
        <w:rPr>
          <w:rFonts w:ascii="Arial" w:hAnsi="Arial" w:cs="Arial"/>
          <w:kern w:val="3"/>
        </w:rPr>
        <w:t>M</w:t>
      </w:r>
      <w:r w:rsidRPr="005941AF" w:rsidR="00DA221B">
        <w:rPr>
          <w:rFonts w:ascii="Arial" w:hAnsi="Arial" w:cs="Arial"/>
          <w:kern w:val="3"/>
        </w:rPr>
        <w:t>aterijaln</w:t>
      </w:r>
      <w:r w:rsidRPr="005941AF">
        <w:rPr>
          <w:rFonts w:ascii="Arial" w:hAnsi="Arial" w:cs="Arial"/>
          <w:kern w:val="3"/>
        </w:rPr>
        <w:t>a imovina</w:t>
      </w:r>
      <w:r w:rsidRPr="005941AF" w:rsidR="00DA221B">
        <w:rPr>
          <w:rFonts w:ascii="Arial" w:hAnsi="Arial" w:cs="Arial"/>
          <w:kern w:val="3"/>
        </w:rPr>
        <w:t xml:space="preserve"> i sitn</w:t>
      </w:r>
      <w:r w:rsidRPr="005941AF">
        <w:rPr>
          <w:rFonts w:ascii="Arial" w:hAnsi="Arial" w:cs="Arial"/>
          <w:kern w:val="3"/>
        </w:rPr>
        <w:t>i</w:t>
      </w:r>
      <w:r w:rsidRPr="005941AF" w:rsidR="00DA221B">
        <w:rPr>
          <w:rFonts w:ascii="Arial" w:hAnsi="Arial" w:cs="Arial"/>
          <w:kern w:val="3"/>
        </w:rPr>
        <w:t xml:space="preserve"> inventar stečajnog dužnika</w:t>
      </w:r>
      <w:r w:rsidRPr="005941AF">
        <w:rPr>
          <w:rFonts w:ascii="Arial" w:hAnsi="Arial" w:cs="Arial"/>
          <w:kern w:val="3"/>
        </w:rPr>
        <w:t xml:space="preserve"> (pokretnine) unovčit će se na način da se prikupljaju ponude na temelju oglasa objavljenog na stranicama sudačke mreže s time da se početna cijena za pokretnine uzima prema vrijednosti</w:t>
      </w:r>
      <w:r w:rsidR="00AF53FC">
        <w:rPr>
          <w:rFonts w:ascii="Arial" w:hAnsi="Arial" w:cs="Arial"/>
          <w:kern w:val="3"/>
        </w:rPr>
        <w:t xml:space="preserve"> (iskazana knjigovodstvena vrijednost navedena u popisu imovne koji je objavljen na e-Oglasnoj ploči)</w:t>
      </w:r>
      <w:r w:rsidRPr="005941AF">
        <w:rPr>
          <w:rFonts w:ascii="Arial" w:hAnsi="Arial" w:cs="Arial"/>
          <w:kern w:val="3"/>
        </w:rPr>
        <w:t>, a za svaku slijedeću objavu oglasa početna cijena se umanjuje za 20%</w:t>
      </w:r>
      <w:r w:rsidRPr="005941AF" w:rsidR="0040558A">
        <w:rPr>
          <w:rFonts w:ascii="Arial" w:hAnsi="Arial" w:cs="Arial"/>
          <w:kern w:val="3"/>
        </w:rPr>
        <w:t>.</w:t>
      </w:r>
    </w:p>
    <w:p w:rsidRPr="005941AF" w:rsidR="00AF53FC" w:rsidP="00E97A83" w:rsidRDefault="00AF53FC">
      <w:pPr>
        <w:pStyle w:val="Odlomakpopisa"/>
        <w:numPr>
          <w:ilvl w:val="0"/>
          <w:numId w:val="10"/>
        </w:numPr>
        <w:jc w:val="both"/>
        <w:rPr>
          <w:rFonts w:ascii="Arial" w:hAnsi="Arial" w:cs="Arial"/>
          <w:kern w:val="3"/>
        </w:rPr>
      </w:pPr>
      <w:r>
        <w:rPr>
          <w:rFonts w:ascii="Arial" w:hAnsi="Arial" w:cs="Arial"/>
          <w:kern w:val="3"/>
        </w:rPr>
        <w:t>Neće se nastaviti poslovanje stečajnog dužnika.</w:t>
      </w:r>
    </w:p>
    <w:p w:rsidRPr="005941AF" w:rsidR="00AB4AF8" w:rsidP="00DC24BE" w:rsidRDefault="00AB4AF8">
      <w:pPr>
        <w:spacing w:after="0" w:line="240" w:lineRule="auto"/>
        <w:ind w:left="720"/>
        <w:contextualSpacing/>
        <w:jc w:val="both"/>
        <w:rPr>
          <w:rFonts w:ascii="Arial" w:hAnsi="Arial" w:eastAsia="Times New Roman" w:cs="Arial"/>
          <w:kern w:val="3"/>
          <w:sz w:val="24"/>
          <w:szCs w:val="24"/>
          <w:lang w:eastAsia="hr-HR"/>
        </w:rPr>
      </w:pPr>
    </w:p>
    <w:p w:rsidRPr="005941AF" w:rsidR="00DC24BE" w:rsidP="00DC24BE" w:rsidRDefault="00DC24BE">
      <w:pPr>
        <w:spacing w:after="0" w:line="240" w:lineRule="auto"/>
        <w:ind w:left="720"/>
        <w:contextualSpacing/>
        <w:jc w:val="both"/>
        <w:rPr>
          <w:rFonts w:ascii="Arial" w:hAnsi="Arial" w:eastAsia="Times New Roman" w:cs="Arial"/>
          <w:sz w:val="24"/>
          <w:szCs w:val="24"/>
          <w:lang w:eastAsia="hr-HR"/>
        </w:rPr>
      </w:pPr>
    </w:p>
    <w:p w:rsidRPr="005941AF" w:rsidR="00DC24BE" w:rsidP="00DC24BE" w:rsidRDefault="00DC24BE">
      <w:pPr>
        <w:spacing w:after="0" w:line="240" w:lineRule="auto"/>
        <w:ind w:right="397"/>
        <w:jc w:val="both"/>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Prelazi se na glasovanje po prijedlogu stečajnog upravitelja.</w:t>
      </w: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p>
    <w:p w:rsidRPr="005941AF" w:rsidR="00DC24BE" w:rsidP="00DC24BE" w:rsidRDefault="00DC24BE">
      <w:pPr>
        <w:spacing w:after="0" w:line="240" w:lineRule="auto"/>
        <w:ind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Utvrđuje se da  vjerovnici (100 %) jednoglasno donose slijedeće </w:t>
      </w:r>
    </w:p>
    <w:p w:rsidRPr="005941AF" w:rsidR="00DC24BE" w:rsidP="00DC24BE" w:rsidRDefault="00DC24BE">
      <w:pPr>
        <w:spacing w:after="0" w:line="240" w:lineRule="auto"/>
        <w:jc w:val="both"/>
        <w:rPr>
          <w:rFonts w:ascii="Arial" w:hAnsi="Arial" w:eastAsia="Times New Roman" w:cs="Arial"/>
          <w:sz w:val="24"/>
          <w:szCs w:val="24"/>
          <w:lang w:eastAsia="hr-HR"/>
        </w:rPr>
      </w:pPr>
    </w:p>
    <w:p w:rsidRPr="005941AF" w:rsidR="00DC24BE" w:rsidP="00DC24BE" w:rsidRDefault="00DC24BE">
      <w:pPr>
        <w:spacing w:after="0" w:line="240" w:lineRule="auto"/>
        <w:jc w:val="center"/>
        <w:rPr>
          <w:rFonts w:ascii="Arial" w:hAnsi="Arial" w:eastAsia="Times New Roman" w:cs="Arial"/>
          <w:b/>
          <w:sz w:val="24"/>
          <w:szCs w:val="24"/>
          <w:lang w:eastAsia="hr-HR"/>
        </w:rPr>
      </w:pPr>
      <w:r w:rsidRPr="005941AF">
        <w:rPr>
          <w:rFonts w:ascii="Arial" w:hAnsi="Arial" w:eastAsia="Times New Roman" w:cs="Arial"/>
          <w:b/>
          <w:sz w:val="24"/>
          <w:szCs w:val="24"/>
          <w:lang w:eastAsia="hr-HR"/>
        </w:rPr>
        <w:t>O D L U K E</w:t>
      </w:r>
    </w:p>
    <w:p w:rsidRPr="005941AF" w:rsidR="00DC24BE" w:rsidP="00DC24BE" w:rsidRDefault="00DC24BE">
      <w:pPr>
        <w:spacing w:after="0" w:line="240" w:lineRule="auto"/>
        <w:jc w:val="both"/>
        <w:rPr>
          <w:rFonts w:ascii="Arial" w:hAnsi="Arial" w:eastAsia="Times New Roman" w:cs="Arial"/>
          <w:b/>
          <w:sz w:val="24"/>
          <w:szCs w:val="24"/>
          <w:lang w:eastAsia="hr-HR"/>
        </w:rPr>
      </w:pPr>
    </w:p>
    <w:p w:rsidRPr="005941AF" w:rsidR="00AF53FC" w:rsidP="00AF53FC" w:rsidRDefault="00AF53FC">
      <w:pPr>
        <w:spacing w:after="0" w:line="240" w:lineRule="auto"/>
        <w:jc w:val="both"/>
        <w:rPr>
          <w:rFonts w:ascii="Arial" w:hAnsi="Arial" w:eastAsia="Times New Roman" w:cs="Arial"/>
          <w:sz w:val="24"/>
          <w:szCs w:val="24"/>
          <w:lang w:eastAsia="hr-HR"/>
        </w:rPr>
      </w:pPr>
    </w:p>
    <w:p w:rsidRPr="00AF53FC" w:rsidR="00AF53FC" w:rsidP="00AF53FC" w:rsidRDefault="00AF53FC">
      <w:pPr>
        <w:pStyle w:val="Odlomakpopisa"/>
        <w:numPr>
          <w:ilvl w:val="0"/>
          <w:numId w:val="14"/>
        </w:numPr>
        <w:jc w:val="both"/>
        <w:rPr>
          <w:rFonts w:ascii="Arial" w:hAnsi="Arial" w:cs="Arial"/>
          <w:b/>
          <w:kern w:val="3"/>
        </w:rPr>
      </w:pPr>
      <w:r w:rsidRPr="00AF53FC">
        <w:rPr>
          <w:rFonts w:ascii="Arial" w:hAnsi="Arial" w:cs="Arial"/>
          <w:b/>
          <w:kern w:val="3"/>
        </w:rPr>
        <w:t>Prihvaća se izvješće stečajnog upravitelja</w:t>
      </w:r>
    </w:p>
    <w:p w:rsidRPr="00AF53FC" w:rsidR="00AF53FC" w:rsidP="00AF53FC" w:rsidRDefault="00AF53FC">
      <w:pPr>
        <w:pStyle w:val="Odlomakpopisa"/>
        <w:numPr>
          <w:ilvl w:val="0"/>
          <w:numId w:val="14"/>
        </w:numPr>
        <w:jc w:val="both"/>
        <w:rPr>
          <w:rFonts w:ascii="Arial" w:hAnsi="Arial" w:cs="Arial"/>
          <w:b/>
          <w:kern w:val="3"/>
        </w:rPr>
      </w:pPr>
      <w:r w:rsidRPr="00AF53FC">
        <w:rPr>
          <w:rFonts w:ascii="Arial" w:hAnsi="Arial" w:cs="Arial"/>
          <w:b/>
          <w:kern w:val="3"/>
        </w:rPr>
        <w:t>Prihvaća se plan troškova stečajnog postupka</w:t>
      </w:r>
    </w:p>
    <w:p w:rsidRPr="00AF53FC" w:rsidR="00AF53FC" w:rsidP="00AF53FC" w:rsidRDefault="00AF53FC">
      <w:pPr>
        <w:pStyle w:val="Odlomakpopisa"/>
        <w:numPr>
          <w:ilvl w:val="0"/>
          <w:numId w:val="14"/>
        </w:numPr>
        <w:jc w:val="both"/>
        <w:rPr>
          <w:rFonts w:ascii="Arial" w:hAnsi="Arial" w:cs="Arial"/>
          <w:b/>
          <w:kern w:val="3"/>
        </w:rPr>
      </w:pPr>
      <w:r w:rsidRPr="00AF53FC">
        <w:rPr>
          <w:rFonts w:ascii="Arial" w:hAnsi="Arial" w:cs="Arial"/>
          <w:b/>
          <w:kern w:val="3"/>
        </w:rPr>
        <w:t>Prihvaća se zaključenje ugovora o obavljanju knjigovodstvenih usluga sa knjigovodstvenim servisom Ercom d.o.o. Varaždin, Trg Slobode 2 na predloženi način u planu troškova</w:t>
      </w:r>
    </w:p>
    <w:p w:rsidRPr="00AF53FC" w:rsidR="00AF53FC" w:rsidP="00AF53FC" w:rsidRDefault="00AF53FC">
      <w:pPr>
        <w:pStyle w:val="Odlomakpopisa"/>
        <w:numPr>
          <w:ilvl w:val="0"/>
          <w:numId w:val="14"/>
        </w:numPr>
        <w:jc w:val="both"/>
        <w:rPr>
          <w:rFonts w:ascii="Arial" w:hAnsi="Arial" w:cs="Arial"/>
          <w:b/>
          <w:kern w:val="3"/>
        </w:rPr>
      </w:pPr>
      <w:r w:rsidRPr="00AF53FC">
        <w:rPr>
          <w:rFonts w:ascii="Arial" w:hAnsi="Arial" w:cs="Arial"/>
          <w:b/>
          <w:kern w:val="3"/>
        </w:rPr>
        <w:t>Materijalna imovina i sitni inventar stečajnog dužnika (pokretnine) unovčit će se na način da se prikupljaju ponude na temelju oglasa objavljenog na stranicama sudačke mreže s time da se početna cijena za pokretnine uzima prema vrijednosti (iskazana knjigovodstvena vrijednost navedena u popisu imovne koji je objavljen na e-Oglasnoj ploči), a za svaku slijedeću objavu oglasa početna cijena se umanjuje za 20%.</w:t>
      </w:r>
    </w:p>
    <w:p w:rsidRPr="00AF53FC" w:rsidR="00AF53FC" w:rsidP="00AF53FC" w:rsidRDefault="00AF53FC">
      <w:pPr>
        <w:pStyle w:val="Odlomakpopisa"/>
        <w:numPr>
          <w:ilvl w:val="0"/>
          <w:numId w:val="14"/>
        </w:numPr>
        <w:jc w:val="both"/>
        <w:rPr>
          <w:rFonts w:ascii="Arial" w:hAnsi="Arial" w:cs="Arial"/>
          <w:b/>
          <w:kern w:val="3"/>
        </w:rPr>
      </w:pPr>
      <w:r w:rsidRPr="00AF53FC">
        <w:rPr>
          <w:rFonts w:ascii="Arial" w:hAnsi="Arial" w:cs="Arial"/>
          <w:b/>
          <w:kern w:val="3"/>
        </w:rPr>
        <w:t>Neće se nastaviti poslovanje stečajnog dužnika.</w:t>
      </w:r>
    </w:p>
    <w:p w:rsidRPr="005941AF" w:rsidR="00A138B8" w:rsidP="0085216E" w:rsidRDefault="00A138B8">
      <w:pPr>
        <w:spacing w:after="0" w:line="240" w:lineRule="auto"/>
        <w:jc w:val="center"/>
        <w:rPr>
          <w:rFonts w:ascii="Arial" w:hAnsi="Arial" w:eastAsia="Times New Roman" w:cs="Arial"/>
          <w:sz w:val="24"/>
          <w:szCs w:val="24"/>
          <w:lang w:eastAsia="hr-HR"/>
        </w:rPr>
      </w:pPr>
    </w:p>
    <w:p w:rsidR="00A138B8" w:rsidP="0085216E" w:rsidRDefault="00A138B8">
      <w:pPr>
        <w:spacing w:after="0" w:line="240" w:lineRule="auto"/>
        <w:jc w:val="center"/>
        <w:rPr>
          <w:rFonts w:ascii="Arial" w:hAnsi="Arial" w:eastAsia="Times New Roman" w:cs="Arial"/>
          <w:sz w:val="24"/>
          <w:szCs w:val="24"/>
          <w:lang w:eastAsia="hr-HR"/>
        </w:rPr>
      </w:pPr>
    </w:p>
    <w:p w:rsidRPr="005941AF" w:rsidR="000478F8" w:rsidP="000478F8" w:rsidRDefault="000478F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5941AF" w:rsidR="00A138B8" w:rsidP="0085216E" w:rsidRDefault="00A138B8">
      <w:pPr>
        <w:spacing w:after="0" w:line="240" w:lineRule="auto"/>
        <w:jc w:val="center"/>
        <w:rPr>
          <w:rFonts w:ascii="Arial" w:hAnsi="Arial" w:eastAsia="Times New Roman" w:cs="Arial"/>
          <w:sz w:val="24"/>
          <w:szCs w:val="24"/>
          <w:lang w:eastAsia="hr-HR"/>
        </w:rPr>
      </w:pPr>
    </w:p>
    <w:p w:rsidRPr="005941AF" w:rsidR="0085216E" w:rsidP="0085216E" w:rsidRDefault="0085216E">
      <w:pPr>
        <w:spacing w:after="0" w:line="240" w:lineRule="auto"/>
        <w:jc w:val="center"/>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Dovršeno u </w:t>
      </w:r>
      <w:r w:rsidRPr="005941AF" w:rsidR="00DA221B">
        <w:rPr>
          <w:rFonts w:ascii="Arial" w:hAnsi="Arial" w:eastAsia="Times New Roman" w:cs="Arial"/>
          <w:sz w:val="24"/>
          <w:szCs w:val="24"/>
          <w:lang w:eastAsia="hr-HR"/>
        </w:rPr>
        <w:t>09</w:t>
      </w:r>
      <w:r w:rsidRPr="005941AF">
        <w:rPr>
          <w:rFonts w:ascii="Arial" w:hAnsi="Arial" w:eastAsia="Times New Roman" w:cs="Arial"/>
          <w:sz w:val="24"/>
          <w:szCs w:val="24"/>
          <w:lang w:eastAsia="hr-HR"/>
        </w:rPr>
        <w:t>,</w:t>
      </w:r>
      <w:r w:rsidR="00AF53FC">
        <w:rPr>
          <w:rFonts w:ascii="Arial" w:hAnsi="Arial" w:eastAsia="Times New Roman" w:cs="Arial"/>
          <w:sz w:val="24"/>
          <w:szCs w:val="24"/>
          <w:lang w:eastAsia="hr-HR"/>
        </w:rPr>
        <w:t>50</w:t>
      </w:r>
      <w:r w:rsidRPr="005941AF">
        <w:rPr>
          <w:rFonts w:ascii="Arial" w:hAnsi="Arial" w:eastAsia="Times New Roman" w:cs="Arial"/>
          <w:sz w:val="24"/>
          <w:szCs w:val="24"/>
          <w:lang w:eastAsia="hr-HR"/>
        </w:rPr>
        <w:t xml:space="preserve"> sati.</w:t>
      </w:r>
    </w:p>
    <w:p w:rsidRPr="005941AF" w:rsidR="0085216E" w:rsidP="0085216E" w:rsidRDefault="0085216E">
      <w:pPr>
        <w:spacing w:after="0" w:line="240" w:lineRule="auto"/>
        <w:jc w:val="both"/>
        <w:rPr>
          <w:rFonts w:ascii="Arial" w:hAnsi="Arial" w:eastAsia="Times New Roman" w:cs="Arial"/>
          <w:sz w:val="24"/>
          <w:szCs w:val="24"/>
          <w:lang w:eastAsia="hr-HR"/>
        </w:rPr>
      </w:pPr>
    </w:p>
    <w:p w:rsidRPr="005941AF" w:rsidR="0085216E" w:rsidP="006C4130" w:rsidRDefault="0085216E">
      <w:pPr>
        <w:spacing w:after="0" w:line="240" w:lineRule="auto"/>
        <w:ind w:left="1416"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Sudac:</w:t>
      </w:r>
      <w:r w:rsidRPr="005941AF" w:rsidR="006C4130">
        <w:rPr>
          <w:rFonts w:ascii="Arial" w:hAnsi="Arial" w:eastAsia="Times New Roman" w:cs="Arial"/>
          <w:sz w:val="24"/>
          <w:szCs w:val="24"/>
          <w:lang w:eastAsia="hr-HR"/>
        </w:rPr>
        <w:tab/>
      </w:r>
      <w:r w:rsidRPr="005941AF" w:rsidR="006C4130">
        <w:rPr>
          <w:rFonts w:ascii="Arial" w:hAnsi="Arial" w:eastAsia="Times New Roman" w:cs="Arial"/>
          <w:sz w:val="24"/>
          <w:szCs w:val="24"/>
          <w:lang w:eastAsia="hr-HR"/>
        </w:rPr>
        <w:tab/>
      </w:r>
      <w:r w:rsidRPr="005941AF" w:rsidR="006C4130">
        <w:rPr>
          <w:rFonts w:ascii="Arial" w:hAnsi="Arial" w:eastAsia="Times New Roman" w:cs="Arial"/>
          <w:sz w:val="24"/>
          <w:szCs w:val="24"/>
          <w:lang w:eastAsia="hr-HR"/>
        </w:rPr>
        <w:tab/>
      </w:r>
      <w:r w:rsidRPr="005941AF" w:rsidR="006C4130">
        <w:rPr>
          <w:rFonts w:ascii="Arial" w:hAnsi="Arial" w:eastAsia="Times New Roman" w:cs="Arial"/>
          <w:sz w:val="24"/>
          <w:szCs w:val="24"/>
          <w:lang w:eastAsia="hr-HR"/>
        </w:rPr>
        <w:tab/>
        <w:t>Stečajn</w:t>
      </w:r>
      <w:r w:rsidRPr="005941AF" w:rsidR="003C3FF4">
        <w:rPr>
          <w:rFonts w:ascii="Arial" w:hAnsi="Arial" w:eastAsia="Times New Roman" w:cs="Arial"/>
          <w:sz w:val="24"/>
          <w:szCs w:val="24"/>
          <w:lang w:eastAsia="hr-HR"/>
        </w:rPr>
        <w:t>i</w:t>
      </w:r>
      <w:r w:rsidRPr="005941AF" w:rsidR="006C4130">
        <w:rPr>
          <w:rFonts w:ascii="Arial" w:hAnsi="Arial" w:eastAsia="Times New Roman" w:cs="Arial"/>
          <w:sz w:val="24"/>
          <w:szCs w:val="24"/>
          <w:lang w:eastAsia="hr-HR"/>
        </w:rPr>
        <w:t xml:space="preserve"> upravitelj:</w:t>
      </w:r>
    </w:p>
    <w:p w:rsidRPr="005941AF"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5941AF"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5941AF"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5941AF"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5941AF"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5941AF" w:rsidR="0085216E" w:rsidP="006C4130" w:rsidRDefault="0085216E">
      <w:pPr>
        <w:spacing w:after="0" w:line="240" w:lineRule="auto"/>
        <w:ind w:left="1416" w:firstLine="708"/>
        <w:jc w:val="both"/>
        <w:rPr>
          <w:rFonts w:ascii="Arial" w:hAnsi="Arial" w:eastAsia="Times New Roman" w:cs="Arial"/>
          <w:sz w:val="24"/>
          <w:szCs w:val="24"/>
          <w:lang w:eastAsia="hr-HR"/>
        </w:rPr>
      </w:pPr>
      <w:r w:rsidRPr="005941AF">
        <w:rPr>
          <w:rFonts w:ascii="Arial" w:hAnsi="Arial" w:eastAsia="Times New Roman" w:cs="Arial"/>
          <w:sz w:val="24"/>
          <w:szCs w:val="24"/>
          <w:lang w:eastAsia="hr-HR"/>
        </w:rPr>
        <w:t xml:space="preserve">Zapisničar:            </w:t>
      </w:r>
      <w:r w:rsidRPr="005941AF" w:rsidR="006C4130">
        <w:rPr>
          <w:rFonts w:ascii="Arial" w:hAnsi="Arial" w:eastAsia="Times New Roman" w:cs="Arial"/>
          <w:sz w:val="24"/>
          <w:szCs w:val="24"/>
          <w:lang w:eastAsia="hr-HR"/>
        </w:rPr>
        <w:tab/>
      </w:r>
      <w:r w:rsidRPr="005941AF" w:rsidR="006C4130">
        <w:rPr>
          <w:rFonts w:ascii="Arial" w:hAnsi="Arial" w:eastAsia="Times New Roman" w:cs="Arial"/>
          <w:sz w:val="24"/>
          <w:szCs w:val="24"/>
          <w:lang w:eastAsia="hr-HR"/>
        </w:rPr>
        <w:tab/>
      </w:r>
      <w:r w:rsidRPr="005941AF" w:rsidR="006C4130">
        <w:rPr>
          <w:rFonts w:ascii="Arial" w:hAnsi="Arial" w:eastAsia="Times New Roman" w:cs="Arial"/>
          <w:sz w:val="24"/>
          <w:szCs w:val="24"/>
          <w:lang w:eastAsia="hr-HR"/>
        </w:rPr>
        <w:tab/>
        <w:t>Vjerovnik:</w:t>
      </w:r>
      <w:r w:rsidRPr="005941AF">
        <w:rPr>
          <w:rFonts w:ascii="Arial" w:hAnsi="Arial" w:eastAsia="Times New Roman" w:cs="Arial"/>
          <w:sz w:val="24"/>
          <w:szCs w:val="24"/>
          <w:lang w:eastAsia="hr-HR"/>
        </w:rPr>
        <w:t xml:space="preserve">                     </w:t>
      </w:r>
    </w:p>
    <w:p w:rsidRPr="005941AF" w:rsidR="003D557F" w:rsidP="002F61DE" w:rsidRDefault="003D557F">
      <w:pPr>
        <w:spacing w:after="0" w:line="240" w:lineRule="auto"/>
        <w:rPr>
          <w:rFonts w:ascii="Arial" w:hAnsi="Arial" w:cs="Arial"/>
          <w:sz w:val="24"/>
          <w:szCs w:val="24"/>
        </w:rPr>
      </w:pPr>
    </w:p>
    <w:sectPr w:rsidRPr="005941AF"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539" w:rsidP="00501147" w:rsidRDefault="00165539">
      <w:pPr>
        <w:spacing w:after="0" w:line="240" w:lineRule="auto"/>
      </w:pPr>
      <w:r>
        <w:separator/>
      </w:r>
    </w:p>
  </w:endnote>
  <w:endnote w:type="continuationSeparator" w:id="0">
    <w:p w:rsidR="00165539" w:rsidP="00501147" w:rsidRDefault="0016553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539" w:rsidP="00501147" w:rsidRDefault="00165539">
      <w:pPr>
        <w:spacing w:after="0" w:line="240" w:lineRule="auto"/>
      </w:pPr>
      <w:r>
        <w:separator/>
      </w:r>
    </w:p>
  </w:footnote>
  <w:footnote w:type="continuationSeparator" w:id="0">
    <w:p w:rsidR="00165539" w:rsidP="00501147" w:rsidRDefault="0016553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03CBF" w:rsidR="006609CA" w:rsidP="00340399" w:rsidRDefault="006609CA">
    <w:pPr>
      <w:pStyle w:val="Zaglavlje"/>
      <w:spacing w:after="0" w:line="240" w:lineRule="auto"/>
      <w:jc w:val="right"/>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 xml:space="preserve"> STYLEREF  VS_Verzija  \* MERGEFORMAT </w:instrText>
    </w:r>
    <w:r w:rsidRPr="00D03CBF">
      <w:rPr>
        <w:rFonts w:ascii="Arial" w:hAnsi="Arial" w:cs="Arial"/>
        <w:sz w:val="24"/>
        <w:szCs w:val="24"/>
      </w:rPr>
      <w:fldChar w:fldCharType="separate"/>
    </w:r>
    <w:r w:rsidR="00B108B1">
      <w:rPr>
        <w:rFonts w:ascii="Arial" w:hAnsi="Arial" w:cs="Arial"/>
        <w:noProof/>
        <w:sz w:val="24"/>
        <w:szCs w:val="24"/>
      </w:rPr>
      <w:t>Poslovni broj: 10 St-229/2021-25</w:t>
    </w:r>
    <w:r w:rsidRPr="00D03CBF">
      <w:rPr>
        <w:rFonts w:ascii="Arial" w:hAnsi="Arial" w:cs="Arial"/>
        <w:sz w:val="24"/>
        <w:szCs w:val="24"/>
      </w:rPr>
      <w:fldChar w:fldCharType="end"/>
    </w:r>
  </w:p>
  <w:p w:rsidRPr="00D03CBF" w:rsidR="006609CA" w:rsidP="00A31587" w:rsidRDefault="006609CA">
    <w:pPr>
      <w:pStyle w:val="Zaglavlje"/>
      <w:spacing w:after="0" w:line="240" w:lineRule="auto"/>
      <w:jc w:val="center"/>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PAGE   \* MERGEFORMAT</w:instrText>
    </w:r>
    <w:r w:rsidRPr="00D03CBF">
      <w:rPr>
        <w:rFonts w:ascii="Arial" w:hAnsi="Arial" w:cs="Arial"/>
        <w:sz w:val="24"/>
        <w:szCs w:val="24"/>
      </w:rPr>
      <w:fldChar w:fldCharType="separate"/>
    </w:r>
    <w:r w:rsidR="00B108B1">
      <w:rPr>
        <w:rFonts w:ascii="Arial" w:hAnsi="Arial" w:cs="Arial"/>
        <w:noProof/>
        <w:sz w:val="24"/>
        <w:szCs w:val="24"/>
      </w:rPr>
      <w:t>6</w:t>
    </w:r>
    <w:r w:rsidRPr="00D03CBF">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6414C"/>
    <w:multiLevelType w:val="hybridMultilevel"/>
    <w:tmpl w:val="5FA0E3C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6F1886"/>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2D67203"/>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E887998"/>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8">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8AE1F02"/>
    <w:multiLevelType w:val="hybridMultilevel"/>
    <w:tmpl w:val="63924DFC"/>
    <w:lvl w:ilvl="0" w:tplc="DF905B6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0071F40"/>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9730660"/>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7"/>
  </w:num>
  <w:num w:numId="3">
    <w:abstractNumId w:val="3"/>
  </w:num>
  <w:num w:numId="4">
    <w:abstractNumId w:val="8"/>
  </w:num>
  <w:num w:numId="5">
    <w:abstractNumId w:val="2"/>
  </w:num>
  <w:num w:numId="6">
    <w:abstractNumId w:val="13"/>
  </w:num>
  <w:num w:numId="7">
    <w:abstractNumId w:val="9"/>
  </w:num>
  <w:num w:numId="8">
    <w:abstractNumId w:val="0"/>
  </w:num>
  <w:num w:numId="9">
    <w:abstractNumId w:val="10"/>
  </w:num>
  <w:num w:numId="10">
    <w:abstractNumId w:val="6"/>
  </w:num>
  <w:num w:numId="11">
    <w:abstractNumId w:val="12"/>
  </w:num>
  <w:num w:numId="12">
    <w:abstractNumId w:val="4"/>
  </w:num>
  <w:num w:numId="13">
    <w:abstractNumId w:val="11"/>
  </w:num>
  <w:num w:numId="14">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14EC"/>
    <w:rsid w:val="00037840"/>
    <w:rsid w:val="0004207D"/>
    <w:rsid w:val="00042298"/>
    <w:rsid w:val="000447FB"/>
    <w:rsid w:val="000476C7"/>
    <w:rsid w:val="000478F8"/>
    <w:rsid w:val="00071AE4"/>
    <w:rsid w:val="00087C43"/>
    <w:rsid w:val="000A3779"/>
    <w:rsid w:val="000B7417"/>
    <w:rsid w:val="000C7171"/>
    <w:rsid w:val="000F3CA4"/>
    <w:rsid w:val="0012490A"/>
    <w:rsid w:val="00136B4A"/>
    <w:rsid w:val="00147D7D"/>
    <w:rsid w:val="00165539"/>
    <w:rsid w:val="00182A3F"/>
    <w:rsid w:val="00194888"/>
    <w:rsid w:val="001A12E8"/>
    <w:rsid w:val="001A7050"/>
    <w:rsid w:val="001E4185"/>
    <w:rsid w:val="001F6DF0"/>
    <w:rsid w:val="00205192"/>
    <w:rsid w:val="00221F9F"/>
    <w:rsid w:val="00237FCE"/>
    <w:rsid w:val="002971D6"/>
    <w:rsid w:val="002B47F1"/>
    <w:rsid w:val="002B766A"/>
    <w:rsid w:val="002C161C"/>
    <w:rsid w:val="002C27FD"/>
    <w:rsid w:val="002C6209"/>
    <w:rsid w:val="002D2FC4"/>
    <w:rsid w:val="002E3DDB"/>
    <w:rsid w:val="002F61DE"/>
    <w:rsid w:val="002F6281"/>
    <w:rsid w:val="00306E84"/>
    <w:rsid w:val="00315F68"/>
    <w:rsid w:val="003279B3"/>
    <w:rsid w:val="00331DFC"/>
    <w:rsid w:val="003339C2"/>
    <w:rsid w:val="00337B41"/>
    <w:rsid w:val="00340399"/>
    <w:rsid w:val="00341823"/>
    <w:rsid w:val="00342CFC"/>
    <w:rsid w:val="00343620"/>
    <w:rsid w:val="00345212"/>
    <w:rsid w:val="00352B7D"/>
    <w:rsid w:val="0036250D"/>
    <w:rsid w:val="00365307"/>
    <w:rsid w:val="003676A5"/>
    <w:rsid w:val="00367E59"/>
    <w:rsid w:val="00371B91"/>
    <w:rsid w:val="00385BF0"/>
    <w:rsid w:val="003860B4"/>
    <w:rsid w:val="00394A8C"/>
    <w:rsid w:val="003A4477"/>
    <w:rsid w:val="003C3FF4"/>
    <w:rsid w:val="003D557F"/>
    <w:rsid w:val="003D76C7"/>
    <w:rsid w:val="003E06DF"/>
    <w:rsid w:val="003F1686"/>
    <w:rsid w:val="0040558A"/>
    <w:rsid w:val="00422BA0"/>
    <w:rsid w:val="00450291"/>
    <w:rsid w:val="00456E44"/>
    <w:rsid w:val="004747E3"/>
    <w:rsid w:val="0049749B"/>
    <w:rsid w:val="004A0BD1"/>
    <w:rsid w:val="004A5E3C"/>
    <w:rsid w:val="004C7EB8"/>
    <w:rsid w:val="004D3178"/>
    <w:rsid w:val="004D7D26"/>
    <w:rsid w:val="004E1C60"/>
    <w:rsid w:val="00501147"/>
    <w:rsid w:val="00504323"/>
    <w:rsid w:val="00531B01"/>
    <w:rsid w:val="005371C9"/>
    <w:rsid w:val="005941AF"/>
    <w:rsid w:val="00594B82"/>
    <w:rsid w:val="005A0F8E"/>
    <w:rsid w:val="005A22FE"/>
    <w:rsid w:val="005D6DF6"/>
    <w:rsid w:val="005E1D89"/>
    <w:rsid w:val="005F633B"/>
    <w:rsid w:val="00606F1C"/>
    <w:rsid w:val="00611A99"/>
    <w:rsid w:val="006438A3"/>
    <w:rsid w:val="006609CA"/>
    <w:rsid w:val="00662134"/>
    <w:rsid w:val="006676D4"/>
    <w:rsid w:val="00685195"/>
    <w:rsid w:val="006B1E07"/>
    <w:rsid w:val="006C4130"/>
    <w:rsid w:val="006E7E61"/>
    <w:rsid w:val="007052BC"/>
    <w:rsid w:val="00741600"/>
    <w:rsid w:val="00752D2F"/>
    <w:rsid w:val="00757A30"/>
    <w:rsid w:val="00774898"/>
    <w:rsid w:val="007802E2"/>
    <w:rsid w:val="0078776D"/>
    <w:rsid w:val="007A409A"/>
    <w:rsid w:val="007B628C"/>
    <w:rsid w:val="007F1022"/>
    <w:rsid w:val="008148B1"/>
    <w:rsid w:val="008215A8"/>
    <w:rsid w:val="00833A13"/>
    <w:rsid w:val="0085216E"/>
    <w:rsid w:val="00853C90"/>
    <w:rsid w:val="008659E3"/>
    <w:rsid w:val="0087169E"/>
    <w:rsid w:val="00891079"/>
    <w:rsid w:val="00894F4D"/>
    <w:rsid w:val="008A33A7"/>
    <w:rsid w:val="008A6557"/>
    <w:rsid w:val="008C1508"/>
    <w:rsid w:val="008C4EFB"/>
    <w:rsid w:val="008C5CEC"/>
    <w:rsid w:val="008D05FD"/>
    <w:rsid w:val="008E2C4D"/>
    <w:rsid w:val="00910040"/>
    <w:rsid w:val="0091280F"/>
    <w:rsid w:val="00923264"/>
    <w:rsid w:val="0092437B"/>
    <w:rsid w:val="00955DAB"/>
    <w:rsid w:val="00957093"/>
    <w:rsid w:val="0096157B"/>
    <w:rsid w:val="00963C24"/>
    <w:rsid w:val="00964637"/>
    <w:rsid w:val="0096563D"/>
    <w:rsid w:val="00975368"/>
    <w:rsid w:val="00984BD4"/>
    <w:rsid w:val="009D7486"/>
    <w:rsid w:val="00A138B8"/>
    <w:rsid w:val="00A30AB2"/>
    <w:rsid w:val="00A31425"/>
    <w:rsid w:val="00A31587"/>
    <w:rsid w:val="00A318BA"/>
    <w:rsid w:val="00A36EF8"/>
    <w:rsid w:val="00A4541F"/>
    <w:rsid w:val="00A65E60"/>
    <w:rsid w:val="00A954D4"/>
    <w:rsid w:val="00AA1295"/>
    <w:rsid w:val="00AB2DD4"/>
    <w:rsid w:val="00AB4AF8"/>
    <w:rsid w:val="00AF28D9"/>
    <w:rsid w:val="00AF53FC"/>
    <w:rsid w:val="00B00B9A"/>
    <w:rsid w:val="00B10018"/>
    <w:rsid w:val="00B108B1"/>
    <w:rsid w:val="00B10E42"/>
    <w:rsid w:val="00B43087"/>
    <w:rsid w:val="00B43741"/>
    <w:rsid w:val="00B92B86"/>
    <w:rsid w:val="00B9478D"/>
    <w:rsid w:val="00BA2A1C"/>
    <w:rsid w:val="00BC5568"/>
    <w:rsid w:val="00BC74C7"/>
    <w:rsid w:val="00BD657F"/>
    <w:rsid w:val="00BF777D"/>
    <w:rsid w:val="00C463E3"/>
    <w:rsid w:val="00C470B6"/>
    <w:rsid w:val="00C50709"/>
    <w:rsid w:val="00C52190"/>
    <w:rsid w:val="00C855F6"/>
    <w:rsid w:val="00C90299"/>
    <w:rsid w:val="00C97D67"/>
    <w:rsid w:val="00CA2048"/>
    <w:rsid w:val="00CB0DAC"/>
    <w:rsid w:val="00CB4F1A"/>
    <w:rsid w:val="00CC62D2"/>
    <w:rsid w:val="00CE3864"/>
    <w:rsid w:val="00D03CBF"/>
    <w:rsid w:val="00D20B98"/>
    <w:rsid w:val="00D228AD"/>
    <w:rsid w:val="00D25928"/>
    <w:rsid w:val="00D40521"/>
    <w:rsid w:val="00D42760"/>
    <w:rsid w:val="00D43FE4"/>
    <w:rsid w:val="00D50D29"/>
    <w:rsid w:val="00D61120"/>
    <w:rsid w:val="00D77FF6"/>
    <w:rsid w:val="00DA221B"/>
    <w:rsid w:val="00DB5D1B"/>
    <w:rsid w:val="00DC24BE"/>
    <w:rsid w:val="00DC5347"/>
    <w:rsid w:val="00DC66A8"/>
    <w:rsid w:val="00DC70E5"/>
    <w:rsid w:val="00DD27A9"/>
    <w:rsid w:val="00DD2AA5"/>
    <w:rsid w:val="00DE7814"/>
    <w:rsid w:val="00E112C8"/>
    <w:rsid w:val="00E14573"/>
    <w:rsid w:val="00E231DE"/>
    <w:rsid w:val="00E349A5"/>
    <w:rsid w:val="00E677AB"/>
    <w:rsid w:val="00E7211F"/>
    <w:rsid w:val="00E83461"/>
    <w:rsid w:val="00E94E2D"/>
    <w:rsid w:val="00E97A83"/>
    <w:rsid w:val="00EC15A5"/>
    <w:rsid w:val="00EC6ED0"/>
    <w:rsid w:val="00ED4927"/>
    <w:rsid w:val="00EE512D"/>
    <w:rsid w:val="00EE7E3E"/>
    <w:rsid w:val="00EF07D9"/>
    <w:rsid w:val="00EF5B9A"/>
    <w:rsid w:val="00F053EC"/>
    <w:rsid w:val="00F11894"/>
    <w:rsid w:val="00F1231B"/>
    <w:rsid w:val="00F12359"/>
    <w:rsid w:val="00F200DA"/>
    <w:rsid w:val="00F23EB5"/>
    <w:rsid w:val="00F31581"/>
    <w:rsid w:val="00F37D3F"/>
    <w:rsid w:val="00F4349D"/>
    <w:rsid w:val="00F46F57"/>
    <w:rsid w:val="00F53535"/>
    <w:rsid w:val="00F665A8"/>
    <w:rsid w:val="00F82A14"/>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1F8E87AF-2B2C-49AF-A2A7-24472A2EB34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F53FC"/>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30. kolovoza 2021.</izvorni_sadrzaj>
    <derivirana_varijabla naziv="DomainObject.StvarniPocetakDatum_1">30. kolovoza 2021.</derivirana_varijabla>
  </DomainObject.StvarniPocetakDatum>
  <DomainObject.StvarniZavrsetakDatum>
    <izvorni_sadrzaj>30. kolovoza 2021.</izvorni_sadrzaj>
    <derivirana_varijabla naziv="DomainObject.StvarniZavrsetakDatum_1">30. kolovoza 2021.</derivirana_varijabla>
  </DomainObject.StvarniZavrsetakDatum>
  <DomainObject.PlaniraniZavrsetakDatum>
    <izvorni_sadrzaj>30. kolovoza 2021.</izvorni_sadrzaj>
    <derivirana_varijabla naziv="DomainObject.PlaniraniZavrsetakDatum_1">30. kolovoza 2021.</derivirana_varijabla>
  </DomainObject.PlaniraniZavrsetakDatum>
  <DomainObject.PlaniraniPocetakDatum>
    <izvorni_sadrzaj>30. kolovoza 2021.</izvorni_sadrzaj>
    <derivirana_varijabla naziv="DomainObject.PlaniraniPocetakDatum_1">30. kolovoza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2021.</izvorni_sadrzaj>
    <derivirana_varijabla naziv="DomainObject.Zapisnik.DatumKreiranja_1">30. kolovoza 2021.</derivirana_varijabla>
  </DomainObject.Zapisnik.DatumKreiranja>
  <DomainObject.Zapisnik.ImovinskaKorist>
    <izvorni_sadrzaj/>
    <derivirana_varijabla naziv="DomainObject.Zapisnik.ImovinskaKorist_1"/>
  </DomainObject.Zapisnik.ImovinskaKorist>
  <DomainObject.Zapisnik.Oznaka>
    <izvorni_sadrzaj>St-229/2021-25</izvorni_sadrzaj>
    <derivirana_varijabla naziv="DomainObject.Zapisnik.Oznaka_1">St-229/2021-25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travnja 2021.</izvorni_sadrzaj>
    <derivirana_varijabla naziv="DomainObject.Predmet.DatumIzradeOptuznogAkta_1">12. travnja 2021.</derivirana_varijabla>
  </DomainObject.Predmet.DatumIzradeOptuznogAkta>
  <DomainObject.Predmet.DatumIzradeOptuznogAktaFormated>
    <izvorni_sadrzaj>12.4.2021.</izvorni_sadrzaj>
    <derivirana_varijabla naziv="DomainObject.Predmet.DatumIzradeOptuznogAktaFormated_1">12.4.2021.</derivirana_varijabla>
  </DomainObject.Predmet.DatumIzradeOptuznogAktaFormated>
  <DomainObject.Predmet.DatumOsnivanja>
    <izvorni_sadrzaj>13. travnja 2021.</izvorni_sadrzaj>
    <derivirana_varijabla naziv="DomainObject.Predmet.DatumOsnivanja_1">13.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travnja 2021.</izvorni_sadrzaj>
    <derivirana_varijabla naziv="DomainObject.Predmet.DatumPrimitkaOptuznogAkta_1">12. travnja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St-229/2021</izvorni_sadrzaj>
    <derivirana_varijabla naziv="DomainObject.Predmet.OznakaBroj_1">St-229/2021</derivirana_varijabla>
  </DomainObject.Predmet.OznakaBroj>
  <DomainObject.Predmet.OznakaBrojOptuznogAkta>
    <izvorni_sadrzaj>04-06-21-3184</izvorni_sadrzaj>
    <derivirana_varijabla naziv="DomainObject.Predmet.OznakaBrojOptuznogAkta_1">04-06-21-3184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MILEO društvo s ograničenom odgovornošću za trgovinu i usluge u stečaju zastupanog po punomoćniku Kristina Halić; Vjekoslav Jaklin</izvorni_sadrzaj>
    <derivirana_varijabla naziv="DomainObject.Predmet.ProtustrankaFormated_1">  MILEO društvo s ograničenom odgovornošću za trgovinu i usluge u stečaju zastupanog po punomoćniku Kristina Halić; Vjekoslav Jaklin</derivirana_varijabla>
  </DomainObject.Predmet.ProtustrankaFormated>
  <DomainObject.Predmet.ProtustrankaFormatedOIB>
    <izvorni_sadrzaj>  MILEO društvo s ograničenom odgovornošću za trgovinu i usluge u stečaju, OIB 17097997798 zastupanog po punomoćniku Kristina Halić; Vjekoslav Jaklin</izvorni_sadrzaj>
    <derivirana_varijabla naziv="DomainObject.Predmet.ProtustrankaFormatedOIB_1">  MILEO društvo s ograničenom odgovornošću za trgovinu i usluge u stečaju, OIB 17097997798 zastupanog po punomoćniku Kristina Halić; Vjekoslav Jaklin</derivirana_varijabla>
  </DomainObject.Predmet.ProtustrankaFormatedOIB>
  <DomainObject.Predmet.ProtustrankaFormatedWithAdress>
    <izvorni_sadrzaj> MILEO društvo s ograničenom odgovornošću za trgovinu i usluge u stečaju, Braće Vidović 1, 42000 Varaždin zastupanog po punomoćniku Kristina Halić; Vjekoslav Jaklin</izvorni_sadrzaj>
    <derivirana_varijabla naziv="DomainObject.Predmet.ProtustrankaFormatedWithAdress_1"> MILEO društvo s ograničenom odgovornošću za trgovinu i usluge u stečaju, Braće Vidović 1, 42000 Varaždin zastupanog po punomoćniku Kristina Halić; Vjekoslav Jaklin</derivirana_varijabla>
  </DomainObject.Predmet.ProtustrankaFormatedWithAdress>
  <DomainObject.Predmet.ProtustrankaFormatedWithAdressOIB>
    <izvorni_sadrzaj> MILEO društvo s ograničenom odgovornošću za trgovinu i usluge u stečaju, OIB 17097997798, Braće Vidović 1, 42000 Varaždin zastupanog po punomoćniku Kristina Halić; Vjekoslav Jaklin</izvorni_sadrzaj>
    <derivirana_varijabla naziv="DomainObject.Predmet.ProtustrankaFormatedWithAdressOIB_1"> MILEO društvo s ograničenom odgovornošću za trgovinu i usluge u stečaju, OIB 17097997798, Braće Vidović 1, 42000 Varaždin zastupanog po punomoćniku Kristina Halić; Vjekoslav Jaklin</derivirana_varijabla>
  </DomainObject.Predmet.ProtustrankaFormatedWithAdressOIB>
  <DomainObject.Predmet.ProtustrankaWithAdress>
    <izvorni_sadrzaj>MILEO društvo s ograničenom odgovornošću za trgovinu i usluge u stečaju Braće Vidović 1, 42000 Varaždin</izvorni_sadrzaj>
    <derivirana_varijabla naziv="DomainObject.Predmet.ProtustrankaWithAdress_1">MILEO društvo s ograničenom odgovornošću za trgovinu i usluge u stečaju Braće Vidović 1, 42000 Varaždin</derivirana_varijabla>
  </DomainObject.Predmet.ProtustrankaWithAdress>
  <DomainObject.Predmet.ProtustrankaWithAdressOIB>
    <izvorni_sadrzaj>MILEO društvo s ograničenom odgovornošću za trgovinu i usluge u stečaju, OIB 17097997798, Braće Vidović 1, 42000 Varaždin</izvorni_sadrzaj>
    <derivirana_varijabla naziv="DomainObject.Predmet.ProtustrankaWithAdressOIB_1">MILEO društvo s ograničenom odgovornošću za trgovinu i usluge u stečaju, OIB 17097997798, Braće Vidović 1, 42000 Varaždin</derivirana_varijabla>
  </DomainObject.Predmet.ProtustrankaWithAdressOIB>
  <DomainObject.Predmet.ProtustrankaNazivFormated>
    <izvorni_sadrzaj>MILEO društvo s ograničenom odgovornošću za trgovinu i usluge u stečaju</izvorni_sadrzaj>
    <derivirana_varijabla naziv="DomainObject.Predmet.ProtustrankaNazivFormated_1">MILEO društvo s ograničenom odgovornošću za trgovinu i usluge u stečaju</derivirana_varijabla>
  </DomainObject.Predmet.ProtustrankaNazivFormated>
  <DomainObject.Predmet.ProtustrankaNazivFormatedOIB>
    <izvorni_sadrzaj>MILEO društvo s ograničenom odgovornošću za trgovinu i usluge u stečaju, OIB 17097997798</izvorni_sadrzaj>
    <derivirana_varijabla naziv="DomainObject.Predmet.ProtustrankaNazivFormatedOIB_1">MILEO društvo s ograničenom odgovornošću za trgovinu i usluge u stečaju, OIB 17097997798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264605.6</izvorni_sadrzaj>
    <derivirana_varijabla naziv="DomainObject.Predmet.TrenutnaVrijednost_1">264605.6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MILEO društvo s ograničenom odgovornošću za trgovinu i usluge u stečaju zastupanog po punomoćniku Kristina Halić; Vjekoslav Jaklin</item>
    </izvorni_sadrzaj>
    <derivirana_varijabla naziv="DomainObject.Predmet.ProtuStrankaListFormated_1">
      <item>MILEO društvo s ograničenom odgovornošću za trgovinu i usluge u stečaju zastupanog po punomoćniku Kristina Halić; Vjekoslav Jaklin</item>
    </derivirana_varijabla>
  </DomainObject.Predmet.ProtuStrankaListFormated>
  <DomainObject.Predmet.ProtuStrankaListFormatedOIB>
    <izvorni_sadrzaj>
      <item>MILEO društvo s ograničenom odgovornošću za trgovinu i usluge u stečaju, OIB 17097997798 zastupanog po punomoćniku Kristina Halić; Vjekoslav Jaklin</item>
    </izvorni_sadrzaj>
    <derivirana_varijabla naziv="DomainObject.Predmet.ProtuStrankaListFormatedOIB_1">
      <item>MILEO društvo s ograničenom odgovornošću za trgovinu i usluge u stečaju, OIB 17097997798 zastupanog po punomoćniku Kristina Halić; Vjekoslav Jaklin</item>
    </derivirana_varijabla>
  </DomainObject.Predmet.ProtuStrankaListFormatedOIB>
  <DomainObject.Predmet.ProtuStrankaListFormatedWithAdress>
    <izvorni_sadrzaj>
      <item>MILEO društvo s ograničenom odgovornošću za trgovinu i usluge u stečaju, Braće Vidović 1, 42000 Varaždin zastupanog po punomoćniku Kristina Halić; Vjekoslav Jaklin</item>
    </izvorni_sadrzaj>
    <derivirana_varijabla naziv="DomainObject.Predmet.ProtuStrankaListFormatedWithAdress_1">
      <item>MILEO društvo s ograničenom odgovornošću za trgovinu i usluge u stečaju, Braće Vidović 1, 42000 Varaždin zastupanog po punomoćniku Kristina Halić; Vjekoslav Jaklin</item>
    </derivirana_varijabla>
  </DomainObject.Predmet.ProtuStrankaListFormatedWithAdress>
  <DomainObject.Predmet.ProtuStrankaListFormatedWithAdressOIB>
    <izvorni_sadrzaj>
      <item>MILEO društvo s ograničenom odgovornošću za trgovinu i usluge u stečaju, OIB 17097997798, Braće Vidović 1, 42000 Varaždin zastupanog po punomoćniku Kristina Halić; Vjekoslav Jaklin</item>
    </izvorni_sadrzaj>
    <derivirana_varijabla naziv="DomainObject.Predmet.ProtuStrankaListFormatedWithAdressOIB_1">
      <item>MILEO društvo s ograničenom odgovornošću za trgovinu i usluge u stečaju, OIB 17097997798, Braće Vidović 1, 42000 Varaždin zastupanog po punomoćniku Kristina Halić; Vjekoslav Jaklin</item>
    </derivirana_varijabla>
  </DomainObject.Predmet.ProtuStrankaListFormatedWithAdressOIB>
  <DomainObject.Predmet.ProtuStrankaListNazivFormated>
    <izvorni_sadrzaj>
      <item>MILEO društvo s ograničenom odgovornošću za trgovinu i usluge u stečaju</item>
    </izvorni_sadrzaj>
    <derivirana_varijabla naziv="DomainObject.Predmet.ProtuStrankaListNazivFormated_1">
      <item>MILEO društvo s ograničenom odgovornošću za trgovinu i usluge u stečaju</item>
    </derivirana_varijabla>
  </DomainObject.Predmet.ProtuStrankaListNazivFormated>
  <DomainObject.Predmet.ProtuStrankaListNazivFormatedOIB>
    <izvorni_sadrzaj>
      <item>MILEO društvo s ograničenom odgovornošću za trgovinu i usluge u stečaju, OIB 17097997798</item>
    </izvorni_sadrzaj>
    <derivirana_varijabla naziv="DomainObject.Predmet.ProtuStrankaListNazivFormatedOIB_1">
      <item>MILEO društvo s ograničenom odgovornošću za trgovinu i usluge u stečaju, OIB 17097997798</item>
    </derivirana_varijabla>
  </DomainObject.Predmet.ProtuStrankaListNazivFormatedOIB>
  <DomainObject.Predmet.OstaliListFormated>
    <izvorni_sadrzaj>
      <item>Trgovački sud u Varaždinu - sudski registar</item>
      <item>Kristina Halić punomoćnica sudionika u postupku MILEO društvo s ograničenom odgovornošću za trgovinu i usluge u stečaju</item>
      <item>Županijsko državno odvjetništvo u Varaždinu</item>
      <item>Privredna banka Zagreb d.d.</item>
      <item>Policijska postaja Varaždin</item>
      <item>Ministarstvo financija, Porezna uprava, Područni ured Varaždin, Ispostava Varaždin</item>
      <item>Vjekoslav Jaklin punomoćnik sudionika u postupku MILEO društvo s ograničenom odgovornošću za trgovinu i usluge u stečaju</item>
      <item>Marija Domijan</item>
    </izvorni_sadrzaj>
    <derivirana_varijabla naziv="DomainObject.Predmet.OstaliListFormated_1">
      <item>Trgovački sud u Varaždinu - sudski registar</item>
      <item>Kristina Halić punomoćnica sudionika u postupku MILEO društvo s ograničenom odgovornošću za trgovinu i usluge u stečaju</item>
      <item>Županijsko državno odvjetništvo u Varaždinu</item>
      <item>Privredna banka Zagreb d.d.</item>
      <item>Policijska postaja Varaždin</item>
      <item>Ministarstvo financija, Porezna uprava, Područni ured Varaždin, Ispostava Varaždin</item>
      <item>Vjekoslav Jaklin punomoćnik sudionika u postupku MILEO društvo s ograničenom odgovornošću za trgovinu i usluge u stečaju</item>
      <item>Marija Domijan</item>
    </derivirana_varijabla>
  </DomainObject.Predmet.OstaliListFormated>
  <DomainObject.Predmet.OstaliListFormatedOIB>
    <izvorni_sadrzaj>
      <item>Trgovački sud u Varaždinu - sudski registar, OIB 07397915111</item>
      <item>Kristina Halić, OIB 39767864920 punomoćnica sudionika u postupku MILEO društvo s ograničenom odgovornošću za trgovinu i usluge u stečaju</item>
      <item>Županijsko državno odvjetništvo u Varaždinu</item>
      <item>Privredna banka Zagreb d.d.</item>
      <item>Policijska postaja Varaždin</item>
      <item>Ministarstvo financija, Porezna uprava, Područni ured Varaždin, Ispostava Varaždin</item>
      <item>Vjekoslav Jaklin, OIB 85545437536 punomoćnik sudionika u postupku MILEO društvo s ograničenom odgovornošću za trgovinu i usluge u stečaju</item>
      <item>Marija Domijan</item>
    </izvorni_sadrzaj>
    <derivirana_varijabla naziv="DomainObject.Predmet.OstaliListFormatedOIB_1">
      <item>Trgovački sud u Varaždinu - sudski registar, OIB 07397915111</item>
      <item>Kristina Halić, OIB 39767864920 punomoćnica sudionika u postupku MILEO društvo s ograničenom odgovornošću za trgovinu i usluge u stečaju</item>
      <item>Županijsko državno odvjetništvo u Varaždinu</item>
      <item>Privredna banka Zagreb d.d.</item>
      <item>Policijska postaja Varaždin</item>
      <item>Ministarstvo financija, Porezna uprava, Područni ured Varaždin, Ispostava Varaždin</item>
      <item>Vjekoslav Jaklin, OIB 85545437536 punomoćnik sudionika u postupku MILEO društvo s ograničenom odgovornošću za trgovinu i usluge u stečaju</item>
      <item>Marija Domijan</item>
    </derivirana_varijabla>
  </DomainObject.Predmet.OstaliListFormatedOIB>
  <DomainObject.Predmet.OstaliListFormatedWithAdress>
    <izvorni_sadrzaj>
      <item>Trgovački sud u Varaždinu - sudski registar, Braće Radića 2, 42000 Varaždin</item>
      <item>Kristina Halić, Braće Vidović 1, 42000 Varaždin punomoćnica sudionika u postupku MILEO društvo s ograničenom odgovornošću za trgovinu i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Vjekoslav Jaklin, Krešimira Filića 39a, 42000 Varaždin punomoćnik sudionika u postupku MILEO društvo s ograničenom odgovornošću za trgovinu i usluge u stečaju</item>
      <item>Marija Domijan</item>
    </izvorni_sadrzaj>
    <derivirana_varijabla naziv="DomainObject.Predmet.OstaliListFormatedWithAdress_1">
      <item>Trgovački sud u Varaždinu - sudski registar, Braće Radića 2, 42000 Varaždin</item>
      <item>Kristina Halić, Braće Vidović 1, 42000 Varaždin punomoćnica sudionika u postupku MILEO društvo s ograničenom odgovornošću za trgovinu i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Vjekoslav Jaklin, Krešimira Filića 39a, 42000 Varaždin punomoćnik sudionika u postupku MILEO društvo s ograničenom odgovornošću za trgovinu i usluge u stečaju</item>
      <item>Marija Domijan</item>
    </derivirana_varijabla>
  </DomainObject.Predmet.OstaliListFormatedWithAdress>
  <DomainObject.Predmet.OstaliListFormatedWithAdressOIB>
    <izvorni_sadrzaj>
      <item>Trgovački sud u Varaždinu - sudski registar, OIB 07397915111, Braće Radića 2, 42000 Varaždin</item>
      <item>Kristina Halić, OIB 39767864920, Braće Vidović 1, 42000 Varaždin punomoćnica sudionika u postupku MILEO društvo s ograničenom odgovornošću za trgovinu i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Vjekoslav Jaklin, OIB 85545437536, Krešimira Filića 39a, 42000 Varaždin punomoćnik sudionika u postupku MILEO društvo s ograničenom odgovornošću za trgovinu i usluge u stečaju</item>
      <item>Marija Domijan</item>
    </izvorni_sadrzaj>
    <derivirana_varijabla naziv="DomainObject.Predmet.OstaliListFormatedWithAdressOIB_1">
      <item>Trgovački sud u Varaždinu - sudski registar, OIB 07397915111, Braće Radića 2, 42000 Varaždin</item>
      <item>Kristina Halić, OIB 39767864920, Braće Vidović 1, 42000 Varaždin punomoćnica sudionika u postupku MILEO društvo s ograničenom odgovornošću za trgovinu i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Vjekoslav Jaklin, OIB 85545437536, Krešimira Filića 39a, 42000 Varaždin punomoćnik sudionika u postupku MILEO društvo s ograničenom odgovornošću za trgovinu i usluge u stečaju</item>
      <item>Marija Domijan</item>
    </derivirana_varijabla>
  </DomainObject.Predmet.OstaliListFormatedWithAdressOIB>
  <DomainObject.Predmet.OstaliListNazivFormated>
    <izvorni_sadrzaj>
      <item>Trgovački sud u Varaždinu - sudski registar</item>
      <item>Kristina Halić</item>
      <item>Županijsko državno odvjetništvo u Varaždinu</item>
      <item>Privredna banka Zagreb d.d.</item>
      <item>Policijska postaja Varaždin</item>
      <item>Ministarstvo financija, Porezna uprava, Područni ured Varaždin, Ispostava Varaždin</item>
      <item>Vjekoslav Jaklin</item>
      <item>Marija Domijan</item>
    </izvorni_sadrzaj>
    <derivirana_varijabla naziv="DomainObject.Predmet.OstaliListNazivFormated_1">
      <item>Trgovački sud u Varaždinu - sudski registar</item>
      <item>Kristina Halić</item>
      <item>Županijsko državno odvjetništvo u Varaždinu</item>
      <item>Privredna banka Zagreb d.d.</item>
      <item>Policijska postaja Varaždin</item>
      <item>Ministarstvo financija, Porezna uprava, Područni ured Varaždin, Ispostava Varaždin</item>
      <item>Vjekoslav Jaklin</item>
      <item>Marija Domijan</item>
    </derivirana_varijabla>
  </DomainObject.Predmet.OstaliListNazivFormated>
  <DomainObject.Predmet.OstaliListNazivFormatedOIB>
    <izvorni_sadrzaj>
      <item>Trgovački sud u Varaždinu - sudski registar, OIB 07397915111</item>
      <item>Kristina Halić, OIB 39767864920</item>
      <item>Županijsko državno odvjetništvo u Varaždinu</item>
      <item>Privredna banka Zagreb d.d.</item>
      <item>Policijska postaja Varaždin</item>
      <item>Ministarstvo financija, Porezna uprava, Područni ured Varaždin, Ispostava Varaždin</item>
      <item>Vjekoslav Jaklin, OIB 85545437536</item>
      <item>Marija Domijan</item>
    </izvorni_sadrzaj>
    <derivirana_varijabla naziv="DomainObject.Predmet.OstaliListNazivFormatedOIB_1">
      <item>Trgovački sud u Varaždinu - sudski registar, OIB 07397915111</item>
      <item>Kristina Halić, OIB 39767864920</item>
      <item>Županijsko državno odvjetništvo u Varaždinu</item>
      <item>Privredna banka Zagreb d.d.</item>
      <item>Policijska postaja Varaždin</item>
      <item>Ministarstvo financija, Porezna uprava, Područni ured Varaždin, Ispostava Varaždin</item>
      <item>Vjekoslav Jaklin, OIB 85545437536</item>
      <item>Marija Domijan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2021.</izvorni_sadrzaj>
    <derivirana_varijabla naziv="DomainObject.Datum_1">30. kolovoza 2021.</derivirana_varijabla>
  </DomainObject.Datum>
  <DomainObject.PoslovniBrojDokumenta>
    <izvorni_sadrzaj>St-229/2021-25</izvorni_sadrzaj>
    <derivirana_varijabla naziv="DomainObject.PoslovniBrojDokumenta_1">St-229/2021-25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MILEO društvo s ograničenom odgovornošću za trgovinu i usluge u stečaju</izvorni_sadrzaj>
    <derivirana_varijabla naziv="DomainObject.Predmet.ProtustrankaIDrugi_1">MILEO društvo s ograničenom odgovornošću za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MILEO društvo s ograničenom odgovornošću za trgovinu i usluge u stečaju, OIB 17097997798, Braće Vidović 1, 42000 Varaždin</izvorni_sadrzaj>
    <derivirana_varijabla naziv="DomainObject.Predmet.ProtustrankaIDrugiAdressOIB_1">MILEO društvo s ograničenom odgovornošću za trgovinu i usluge u stečaju, OIB 17097997798, Braće Vidović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MILEO društvo s ograničenom odgovornošću za trgovinu i usluge u stečaju</item>
      <item>Financijska agencija</item>
      <item>Trgovački sud u Varaždinu - sudski registar</item>
      <item>Kristina Halić</item>
      <item>Županijsko državno odvjetništvo u Varaždinu</item>
      <item>Privredna banka Zagreb d.d.</item>
      <item>Policijska postaja Varaždin</item>
      <item>Ministarstvo financija, Porezna uprava, Područni ured Varaždin, Ispostava Varaždin</item>
      <item>Vjekoslav Jaklin</item>
      <item>Marija Domijan</item>
    </izvorni_sadrzaj>
    <derivirana_varijabla naziv="DomainObject.Predmet.SudioniciListNaziv_1">
      <item>MILEO društvo s ograničenom odgovornošću za trgovinu i usluge u stečaju</item>
      <item>Financijska agencija</item>
      <item>Trgovački sud u Varaždinu - sudski registar</item>
      <item>Kristina Halić</item>
      <item>Županijsko državno odvjetništvo u Varaždinu</item>
      <item>Privredna banka Zagreb d.d.</item>
      <item>Policijska postaja Varaždin</item>
      <item>Ministarstvo financija, Porezna uprava, Područni ured Varaždin, Ispostava Varaždin</item>
      <item>Vjekoslav Jaklin</item>
      <item>Marija Domijan</item>
    </derivirana_varijabla>
  </DomainObject.Predmet.SudioniciListNaziv>
  <DomainObject.Predmet.SudioniciListAdressOIB>
    <izvorni_sadrzaj>
      <item>MILEO društvo s ograničenom odgovornošću za trgovinu i usluge u stečaju, OIB 17097997798, Braće Vidović 1,42000 Varaždin</item>
      <item>Financijska agencija, OIB 85821130368, A.CESARCA 2,42000 Varaždin</item>
      <item>Trgovački sud u Varaždinu - sudski registar, OIB 07397915111, Braće Radića 2,42000 Varaždin</item>
      <item>Kristina Halić, OIB 39767864920, Braće Vidović 1,42000 Varaždin</item>
      <item>Županijsko državno odvjetništvo u Varaždinu, Braće Radića 2,42000 Varaždin</item>
      <item>Privredna banka Zagreb d.d., Radnička cesta 50,10000 Zagreb</item>
      <item>Policijska postaja Varaždin, Augusta Cesarca 18,42000 Varaždin</item>
      <item>Ministarstvo financija, Porezna uprava, Područni ured Varaždin, Ispostava Varaždin, Graberje 1,42000 Varaždin</item>
      <item>Vjekoslav Jaklin, OIB 85545437536, Krešimira Filića 39a,42000 Varaždin</item>
      <item>Marija Domijan</item>
    </izvorni_sadrzaj>
    <derivirana_varijabla naziv="DomainObject.Predmet.SudioniciListAdressOIB_1">
      <item>MILEO društvo s ograničenom odgovornošću za trgovinu i usluge u stečaju, OIB 17097997798, Braće Vidović 1,42000 Varaždin</item>
      <item>Financijska agencija, OIB 85821130368, A.CESARCA 2,42000 Varaždin</item>
      <item>Trgovački sud u Varaždinu - sudski registar, OIB 07397915111, Braće Radića 2,42000 Varaždin</item>
      <item>Kristina Halić, OIB 39767864920, Braće Vidović 1,42000 Varaždin</item>
      <item>Županijsko državno odvjetništvo u Varaždinu, Braće Radića 2,42000 Varaždin</item>
      <item>Privredna banka Zagreb d.d., Radnička cesta 50,10000 Zagreb</item>
      <item>Policijska postaja Varaždin, Augusta Cesarca 18,42000 Varaždin</item>
      <item>Ministarstvo financija, Porezna uprava, Područni ured Varaždin, Ispostava Varaždin, Graberje 1,42000 Varaždin</item>
      <item>Vjekoslav Jaklin, OIB 85545437536, Krešimira Filića 39a,42000 Varaždin</item>
      <item>Marija Domijan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17097997798</item>
      <item>, OIB 85821130368</item>
      <item>, OIB 07397915111</item>
      <item>, OIB 39767864920</item>
      <item>, OIB null</item>
      <item>, OIB null</item>
      <item>, OIB null</item>
      <item>, OIB null</item>
      <item>, OIB 85545437536</item>
      <item>, OIB null</item>
    </izvorni_sadrzaj>
    <derivirana_varijabla naziv="DomainObject.Predmet.SudioniciListNazivOIB_1">
      <item>, OIB 17097997798</item>
      <item>, OIB 85821130368</item>
      <item>, OIB 07397915111</item>
      <item>, OIB 39767864920</item>
      <item>, OIB null</item>
      <item>, OIB null</item>
      <item>, OIB null</item>
      <item>, OIB null</item>
      <item>, OIB 85545437536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Koprivnička 3/IV, 42000 Varaždin</item>
    </izvorni_sadrzaj>
    <derivirana_varijabla naziv="DomainObject.Predmet.StecajniUpraviteljiListAddressOIB_1">
      <item>Marija Domijan, OIB 33388938738, Koprivnička 3/IV,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travnja 2021.</izvorni_sadrzaj>
    <derivirana_varijabla naziv="DomainObject.Predmet.DatumPocetkaProcesa_1">13.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4B204C-881F-4C7F-BD41-23C9F07F93C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1379</properties:Words>
  <properties:Characters>7800</properties:Characters>
  <properties:Lines>442</properties:Lines>
  <properties:Paragraphs>216</properties:Paragraphs>
  <properties:TotalTime>232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9079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2021-03-08T11:07:00Z</cp:lastPrinted>
  <dcterms:modified xmlns:xsi="http://www.w3.org/2001/XMLSchema-instance" xsi:type="dcterms:W3CDTF">2021-08-30T08:05:00Z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St-229/2021-25 / Zapisnik - Ispitno ročište (St-229-21-25 Zapisnik sa ispitnog i izvještajnog ročišta-ima osporenih.docx)</vt:lpwstr>
  </prop:property>
  <prop:property fmtid="{D5CDD505-2E9C-101B-9397-08002B2CF9AE}" pid="4" name="CC_coloring">
    <vt:bool>false</vt:bool>
  </prop:property>
  <prop:property fmtid="{D5CDD505-2E9C-101B-9397-08002B2CF9AE}" pid="5" name="BrojStranica">
    <vt:i4>6</vt:i4>
  </prop:property>
</prop:Properties>
</file>